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作废</w:t>
      </w:r>
    </w:p>
    <w:bookmarkStart w:id="9" w:name="作废"/>
    <w:p>
      <w:pPr>
        <w:pStyle w:val="Heading1"/>
      </w:pPr>
      <w:r>
        <w:rPr>
          <w:rFonts w:hint="eastAsia"/>
        </w:rPr>
        <w:t xml:space="preserve">作废</w:t>
      </w:r>
    </w:p>
    <w:bookmarkEnd w:id="9"/>
    <w:bookmarkStart w:id="14" w:name="开启预订单网单生产制作中不允许作废作废失败"/>
    <w:p>
      <w:pPr>
        <w:pStyle w:val="Heading1"/>
      </w:pPr>
      <w:r>
        <w:rPr>
          <w:rFonts w:hint="eastAsia"/>
        </w:rPr>
        <w:t xml:space="preserve">开启【预订单/网单生产制作中不允许作废】，作废失败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：开关控制作废，跟门店一共用开关，裱花间作废的同时门店订单也作废；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：单据已接单</w:t>
      </w:r>
      <w:r>
        <w:t xml:space="preserve"> &amp; </w:t>
      </w:r>
      <w:r>
        <w:rPr>
          <w:rFonts w:hint="eastAsia"/>
        </w:rPr>
        <w:t xml:space="preserve">未完工</w:t>
      </w:r>
      <w:r>
        <w:t xml:space="preserve"> &amp;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云烘焙后台参数【预订单/网单生产制作中不允许作废】开启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：主界面-【已接单】列表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点击【作废】，作废失败，提示“该预订单已制作完成，不能作废”；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99705270-e3e59584-c289-4e1c-af0f-9fcdd9e26f67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4"/>
    <w:bookmarkStart w:id="18" w:name="关闭预订单网单生产制作中不允许作废作废成功"/>
    <w:p>
      <w:pPr>
        <w:pStyle w:val="Heading1"/>
      </w:pPr>
      <w:r>
        <w:rPr>
          <w:rFonts w:hint="eastAsia"/>
        </w:rPr>
        <w:t xml:space="preserve">关闭【预订单/网单生产制作中不允许作废】，作废成功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：开关控制作废，跟门店一共用开关，裱花间作废的同时门店订单也作废；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：单据已接单</w:t>
      </w:r>
      <w:r>
        <w:t xml:space="preserve"> &amp; </w:t>
      </w:r>
      <w:r>
        <w:rPr>
          <w:rFonts w:hint="eastAsia"/>
        </w:rPr>
        <w:t xml:space="preserve">未完工</w:t>
      </w:r>
      <w:r>
        <w:t xml:space="preserve"> &amp;</w:t>
      </w:r>
      <w:r>
        <w:t xml:space="preserve"> </w:t>
      </w:r>
      <w:hyperlink r:id="rId10">
        <w:r>
          <w:rPr>
            <w:rStyle w:val="Hyperlink"/>
            <w:rFonts w:hint="eastAsia"/>
          </w:rPr>
          <w:t xml:space="preserve">云烘焙后台参数【预订单/网单生产制作中不允许作废】关闭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：主界面-【已接单】列表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点击【作废】，作废成功，下单门店预订单会同步作废，谨慎操作！！！</w:t>
      </w:r>
    </w:p>
    <w:p>
      <w:pPr>
        <w:pStyle w:val="BodyText"/>
      </w:pPr>
      <w:r>
        <w:drawing>
          <wp:inline>
            <wp:extent cx="5334000" cy="2999914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4598961849-23850a1e-72f7-47ea-9baa-34f79bde9edf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99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1" Target="media/rId11.png" /><Relationship Type="http://schemas.openxmlformats.org/officeDocument/2006/relationships/hyperlink" Id="rId10" Target="https://pospalbakery.cn/%E9%A2%84%E8%AE%A2%E5%8D%95%E7%BD%91%E5%8D%95%E4%B8%8D%E5%85%81%E8%AE%B8%E4%BD%9C%E5%BA%9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https://pospalbakery.cn/%E9%A2%84%E8%AE%A2%E5%8D%95%E7%BD%91%E5%8D%95%E4%B8%8D%E5%85%81%E8%AE%B8%E4%BD%9C%E5%BA%9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作废</dc:title>
  <dc:creator/>
  <dc:language>zh-CN</dc:language>
  <cp:keywords/>
  <dcterms:created xsi:type="dcterms:W3CDTF">2026-10-09T10:35:18Z</dcterms:created>
  <dcterms:modified xsi:type="dcterms:W3CDTF">2026-10-09T10:35:18Z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