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4.png" ContentType="image/png"/>
  <Override PartName="/word/media/rId38.png" ContentType="image/png"/>
  <Override PartName="/word/media/rId12.png" ContentType="image/png"/>
  <Override PartName="/word/media/rId31.png" ContentType="image/png"/>
  <Override PartName="/word/media/rId43.png" ContentType="image/png"/>
  <Override PartName="/word/media/rId47.png" ContentType="image/png"/>
  <Override PartName="/word/media/rId62.png" ContentType="image/png"/>
  <Override PartName="/word/media/rId68.png" ContentType="image/png"/>
  <Override PartName="/word/media/rId72.png" ContentType="image/png"/>
  <Override PartName="/word/media/rId76.png" ContentType="image/png"/>
  <Override PartName="/word/media/rId103.png" ContentType="image/png"/>
  <Override PartName="/word/media/rId107.png" ContentType="image/png"/>
  <Override PartName="/word/media/rId92.png" ContentType="image/png"/>
  <Override PartName="/word/media/rId79.png" ContentType="image/png"/>
  <Override PartName="/word/media/rId82.png" ContentType="image/png"/>
  <Override PartName="/word/media/rId89.png" ContentType="image/png"/>
  <Override PartName="/word/media/rId86.png" ContentType="image/png"/>
  <Override PartName="/word/media/rId97.png" ContentType="image/png"/>
  <Override PartName="/word/media/rId118.png" ContentType="image/png"/>
  <Override PartName="/word/media/rId122.png" ContentType="image/png"/>
  <Override PartName="/word/media/rId131.png" ContentType="image/png"/>
  <Override PartName="/word/media/rId127.png" ContentType="image/png"/>
  <Override PartName="/word/media/rId135.png" ContentType="image/png"/>
  <Override PartName="/word/media/rId55.png" ContentType="image/png"/>
  <Override PartName="/word/media/rId5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银豹云客服业务操作手册</w:t>
      </w:r>
    </w:p>
    <w:bookmarkStart w:id="153" w:name="银豹云客服业务操作手册"/>
    <w:p>
      <w:pPr>
        <w:pStyle w:val="Heading1"/>
      </w:pPr>
      <w:r>
        <w:rPr>
          <w:rFonts w:hint="eastAsia"/>
        </w:rPr>
        <w:t xml:space="preserve">银豹云客服业务操作手册</w:t>
      </w:r>
    </w:p>
    <w:p>
      <w:pPr>
        <w:pStyle w:val="BlockText"/>
      </w:pPr>
      <w:r>
        <w:rPr>
          <w:rFonts w:hint="eastAsia"/>
        </w:rPr>
        <w:t xml:space="preserve">这篇手册怎么用</w:t>
      </w:r>
    </w:p>
    <w:p>
      <w:pPr>
        <w:pStyle w:val="BlockText"/>
      </w:pPr>
      <w:r>
        <w:rPr>
          <w:rFonts w:hint="eastAsia"/>
        </w:rPr>
        <w:t xml:space="preserve">新客户上线时，租户管理员和实施人员按第</w:t>
      </w:r>
      <w:r>
        <w:t xml:space="preserve"> </w:t>
      </w:r>
      <w:r>
        <w:rPr>
          <w:rFonts w:hint="eastAsia"/>
        </w:rPr>
        <w:t xml:space="preserve">1～7</w:t>
      </w:r>
      <w:r>
        <w:t xml:space="preserve"> </w:t>
      </w:r>
      <w:r>
        <w:rPr>
          <w:rFonts w:hint="eastAsia"/>
        </w:rPr>
        <w:t xml:space="preserve">章依次完成配置与验收；正式营业后，客服坐席主要使用第</w:t>
      </w:r>
      <w:r>
        <w:t xml:space="preserve"> </w:t>
      </w:r>
      <w:r>
        <w:rPr>
          <w:rFonts w:hint="eastAsia"/>
        </w:rPr>
        <w:t xml:space="preserve">8～10</w:t>
      </w:r>
      <w:r>
        <w:t xml:space="preserve"> </w:t>
      </w:r>
      <w:r>
        <w:rPr>
          <w:rFonts w:hint="eastAsia"/>
        </w:rPr>
        <w:t xml:space="preserve">章。云客服租户、银豹总部与门店、客服账号、接待组、渠道路由和基础接待规则属于上线主链路，缺少任一环节都可能导致客户无法进入正确团队或无人接待。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我是谁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建议阅读位置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租户管理员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核对租户、关联银豹商户、配置接待规则、维护人员和权限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rFonts w:hint="eastAsia"/>
              </w:rPr>
              <w:t xml:space="preserve">1～6、11</w:t>
            </w:r>
            <w:r>
              <w:t xml:space="preserve"> </w:t>
            </w:r>
            <w:r>
              <w:rPr>
                <w:rFonts w:hint="eastAsia"/>
              </w:rPr>
              <w:t xml:space="preserve">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实施人员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核对银豹授权、门店、渠道参数，组织联调和上线验收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rFonts w:hint="eastAsia"/>
              </w:rPr>
              <w:t xml:space="preserve">1～7、12</w:t>
            </w:r>
            <w:r>
              <w:t xml:space="preserve"> </w:t>
            </w:r>
            <w:r>
              <w:rPr>
                <w:rFonts w:hint="eastAsia"/>
              </w:rPr>
              <w:t xml:space="preserve">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客服主管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维护接待组、服务时间、话术、知识库和工单规则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3、5、6、9、11 </w:t>
            </w:r>
            <w:r>
              <w:rPr>
                <w:rFonts w:hint="eastAsia"/>
              </w:rPr>
              <w:t xml:space="preserve">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客服坐席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上线接待、回复客户、转接、建工单、查询服务记录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rFonts w:hint="eastAsia"/>
              </w:rPr>
              <w:t xml:space="preserve">8～10</w:t>
            </w:r>
            <w:r>
              <w:t xml:space="preserve"> </w:t>
            </w:r>
            <w:r>
              <w:rPr>
                <w:rFonts w:hint="eastAsia"/>
              </w:rPr>
              <w:t xml:space="preserve">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小程序开发人员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接入小程序插件或微信原生客服并配合联调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4 </w:t>
            </w:r>
            <w:r>
              <w:rPr>
                <w:rFonts w:hint="eastAsia"/>
              </w:rPr>
              <w:t xml:space="preserve">章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页面与权限说明</w:t>
      </w:r>
    </w:p>
    <w:p>
      <w:pPr>
        <w:pStyle w:val="BlockText"/>
      </w:pPr>
      <w:r>
        <w:rPr>
          <w:rFonts w:hint="eastAsia"/>
        </w:rPr>
        <w:t xml:space="preserve">不同企业账号、产品版本和角色看到的菜单可能略有差异。文中“接入管理”在部分版本可能显示为“渠道管理”，请以当前账号实际页面为准；找不到菜单时，先检查角色权限和账号状态。</w:t>
      </w:r>
    </w:p>
    <w:p>
      <w:pPr>
        <w:pStyle w:val="BlockText"/>
      </w:pPr>
      <w:r>
        <w:rPr>
          <w:rFonts w:hint="eastAsia"/>
        </w:rPr>
        <w:t xml:space="preserve">系统中的“租户管理员”</w:t>
      </w:r>
    </w:p>
    <w:p>
      <w:pPr>
        <w:pStyle w:val="BlockText"/>
      </w:pPr>
      <w:r>
        <w:rPr>
          <w:rFonts w:hint="eastAsia"/>
        </w:rPr>
        <w:t xml:space="preserve">“租户”是客户企业在云客服系统中的独立账号空间，用于隔离本企业的人员、渠道、门店、客户和业务数据。“租户管理员”是该空间的最高管理角色，负责账号、角色权限、客服配置、渠道接入和系统设置等管理工作。</w:t>
      </w:r>
    </w:p>
    <w:bookmarkStart w:id="18" w:name="Xd5e91845c67646b7411f0f2df908ba54f549b0b"/>
    <w:p>
      <w:pPr>
        <w:pStyle w:val="Heading1"/>
      </w:pPr>
      <w:r>
        <w:t xml:space="preserve">1. </w:t>
      </w:r>
      <w:r>
        <w:rPr>
          <w:rFonts w:hint="eastAsia"/>
        </w:rPr>
        <w:t xml:space="preserve">上线前准备</w:t>
      </w:r>
    </w:p>
    <w:bookmarkStart w:id="9" w:name="X6a054bda5f7cbe22aa5c806109ff46674d79561"/>
    <w:p>
      <w:pPr>
        <w:pStyle w:val="Heading2"/>
      </w:pPr>
      <w:r>
        <w:t xml:space="preserve">1.1 </w:t>
      </w:r>
      <w:r>
        <w:rPr>
          <w:rFonts w:hint="eastAsia"/>
        </w:rPr>
        <w:t xml:space="preserve">开通云客服租户管理员账号</w:t>
      </w:r>
    </w:p>
    <w:p>
      <w:pPr>
        <w:pStyle w:val="FirstParagraph"/>
      </w:pPr>
      <w:r>
        <w:rPr>
          <w:rFonts w:hint="eastAsia"/>
        </w:rPr>
        <w:t xml:space="preserve">提供需要接入云客服的</w:t>
      </w:r>
      <w:r>
        <w:rPr>
          <w:rFonts w:hint="eastAsia"/>
          <w:b/>
          <w:bCs/>
        </w:rPr>
        <w:t xml:space="preserve">银豹总部账号</w:t>
      </w:r>
      <w:r>
        <w:rPr>
          <w:rFonts w:hint="eastAsia"/>
        </w:rPr>
        <w:t xml:space="preserve">，由银豹方开通对应的云客服租户管理员账号。账号一般会延用银豹总部账号，方便后续查询。</w:t>
      </w:r>
    </w:p>
    <w:bookmarkEnd w:id="9"/>
    <w:bookmarkStart w:id="11" w:name="X1e344bf7e83b09182903d5617dfc0f3389ebd05"/>
    <w:p>
      <w:pPr>
        <w:pStyle w:val="Heading2"/>
      </w:pPr>
      <w:r>
        <w:t xml:space="preserve">1.2 </w:t>
      </w:r>
      <w:r>
        <w:rPr>
          <w:rFonts w:hint="eastAsia"/>
        </w:rPr>
        <w:t xml:space="preserve">登录云客服后台</w:t>
      </w:r>
    </w:p>
    <w:p>
      <w:pPr>
        <w:pStyle w:val="FirstParagraph"/>
      </w:pPr>
      <w:r>
        <w:rPr>
          <w:rFonts w:hint="eastAsia"/>
          <w:b/>
          <w:bCs/>
        </w:rPr>
        <w:t xml:space="preserve">后台地址</w:t>
      </w:r>
      <w:r>
        <w:rPr>
          <w:rFonts w:hint="eastAsia"/>
        </w:rPr>
        <w:t xml:space="preserve">：</w:t>
      </w:r>
      <w:hyperlink r:id="rId10">
        <w:r>
          <w:rPr>
            <w:rStyle w:val="Hyperlink"/>
          </w:rPr>
          <w:t xml:space="preserve">https://customerservice.pospal.cn/admin-web</w:t>
        </w:r>
      </w:hyperlink>
    </w:p>
    <w:bookmarkEnd w:id="11"/>
    <w:bookmarkStart w:id="15" w:name="X244402ac014771213e7fd4f62fdf816ba0d3922"/>
    <w:p>
      <w:pPr>
        <w:pStyle w:val="Heading2"/>
      </w:pPr>
      <w:r>
        <w:t xml:space="preserve">1.3 </w:t>
      </w:r>
      <w:r>
        <w:rPr>
          <w:rFonts w:hint="eastAsia"/>
        </w:rPr>
        <w:t xml:space="preserve">修改管理员信息和初始密码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：云客服后台</w:t>
      </w:r>
      <w:r>
        <w:t xml:space="preserve"> → </w:t>
      </w:r>
      <w:r>
        <w:rPr>
          <w:rFonts w:hint="eastAsia"/>
        </w:rPr>
        <w:t xml:space="preserve">系统设置</w:t>
      </w:r>
      <w:r>
        <w:t xml:space="preserve"> → </w:t>
      </w:r>
      <w:r>
        <w:rPr>
          <w:rFonts w:hint="eastAsia"/>
        </w:rPr>
        <w:t xml:space="preserve">个人中心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1）确认员工名称是否为企业名称，点击【编辑个人资料】进行修改。</w:t>
      </w:r>
    </w:p>
    <w:p>
      <w:pPr>
        <w:pStyle w:val="BodyText"/>
      </w:pPr>
      <w:r>
        <w:rPr>
          <w:rFonts w:hint="eastAsia"/>
        </w:rPr>
        <w:t xml:space="preserve">2）修改初始密码，点击【修改登录密码】进行修改。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image.png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0813472949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6" w:name="X1968368b97364b92726d055b35970f7c7fe04a3"/>
    <w:p>
      <w:pPr>
        <w:pStyle w:val="Heading2"/>
      </w:pPr>
      <w:r>
        <w:t xml:space="preserve">1.4 </w:t>
      </w:r>
      <w:r>
        <w:rPr>
          <w:rFonts w:hint="eastAsia"/>
        </w:rPr>
        <w:t xml:space="preserve">准备关联与上线资料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准备项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是否必需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银豹总部名称和</w:t>
            </w:r>
            <w:r>
              <w:t xml:space="preserve"> userId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用于确认即将关联的银豹总部商户是否正确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门店名称和门店</w:t>
            </w:r>
            <w:r>
              <w:t xml:space="preserve"> userId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用于核对同步门店、配置路由和小程序接入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客服人员名单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姓名、登录账号、岗位、所属接待组和负责门店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客服主管或其他管理员名单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明确谁负责人员、权限、规则和异常处理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计划启用的渠道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网页</w:t>
            </w:r>
            <w:r>
              <w:t xml:space="preserve"> / </w:t>
            </w:r>
            <w:r>
              <w:rPr>
                <w:rFonts w:hint="eastAsia"/>
              </w:rPr>
              <w:t xml:space="preserve">H5、微信小程序插件、微信原生客服等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小程序负责人和接入资料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接入小程序时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包括</w:t>
            </w:r>
            <w:r>
              <w:t xml:space="preserve"> </w:t>
            </w:r>
            <w:r>
              <w:rPr>
                <w:rFonts w:hint="eastAsia"/>
              </w:rPr>
              <w:t xml:space="preserve">AppID、测试版本、开发联系人及所需业务参数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服务时间和节假日安排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用于配置在线时段、非服务时间提示和排班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常用问题与标准话术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售前、配送、退款、售后、结束语等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工单类型与处理人员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使用工单时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例如退款、投诉、商品异常及对应受理组</w:t>
            </w:r>
          </w:p>
        </w:tc>
      </w:tr>
    </w:tbl>
    <w:bookmarkEnd w:id="16"/>
    <w:bookmarkStart w:id="17" w:name="Xa1fd07b35675f034e673b5b35d07661c6fffd5c"/>
    <w:p>
      <w:pPr>
        <w:pStyle w:val="Heading2"/>
      </w:pPr>
      <w:r>
        <w:t xml:space="preserve">1.5 </w:t>
      </w:r>
      <w:r>
        <w:rPr>
          <w:rFonts w:hint="eastAsia"/>
        </w:rPr>
        <w:t xml:space="preserve">约定双方职责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实施方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人员与岗位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提供最终名单和职责范围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指导建立账号、角色和接待组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银豹与门店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确认总部、门店和实际经营关系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开通云客服租户，核对关联与同步结果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渠道接入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提供小程序、网站或微信侧负责人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提供接入方式、参数口径并组织联调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服务规则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确认服务时间、话术和升级规则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协助配置并验证系统行为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上线验收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安排租户管理员、坐席和测试客户参与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记录结果、跟进失败项并完成复测</w:t>
            </w:r>
          </w:p>
        </w:tc>
      </w:tr>
    </w:tbl>
    <w:bookmarkEnd w:id="17"/>
    <w:bookmarkEnd w:id="18"/>
    <w:bookmarkStart w:id="42" w:name="X83d2e18957f60c8d82f032009b46ec35dfd891d"/>
    <w:p>
      <w:pPr>
        <w:pStyle w:val="Heading1"/>
      </w:pPr>
      <w:r>
        <w:t xml:space="preserve">2. </w:t>
      </w:r>
      <w:r>
        <w:rPr>
          <w:rFonts w:hint="eastAsia"/>
        </w:rPr>
        <w:t xml:space="preserve">关联银豹总部账号并同步门店</w:t>
      </w:r>
    </w:p>
    <w:bookmarkStart w:id="37" w:name="Xd55747e7492b12a3c4de76a561457352ea16831"/>
    <w:p>
      <w:pPr>
        <w:pStyle w:val="Heading2"/>
      </w:pPr>
      <w:r>
        <w:t xml:space="preserve">2.1 </w:t>
      </w:r>
      <w:r>
        <w:rPr>
          <w:rFonts w:hint="eastAsia"/>
        </w:rPr>
        <w:t xml:space="preserve">完成银豹平台授权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：云客服后台</w:t>
      </w:r>
      <w:r>
        <w:t xml:space="preserve"> → </w:t>
      </w:r>
      <w:r>
        <w:rPr>
          <w:rFonts w:hint="eastAsia"/>
        </w:rPr>
        <w:t xml:space="preserve">渠道接入</w:t>
      </w:r>
      <w:r>
        <w:t xml:space="preserve"> → </w:t>
      </w:r>
      <w:r>
        <w:rPr>
          <w:rFonts w:hint="eastAsia"/>
        </w:rPr>
        <w:t xml:space="preserve">接入管理</w:t>
      </w:r>
      <w:r>
        <w:t xml:space="preserve"> → </w:t>
      </w:r>
      <w:r>
        <w:rPr>
          <w:rFonts w:hint="eastAsia"/>
        </w:rPr>
        <w:t xml:space="preserve">银豹平台授权</w:t>
      </w:r>
    </w:p>
    <w:p>
      <w:pPr>
        <w:pStyle w:val="BodyText"/>
      </w:pPr>
      <w:r>
        <w:drawing>
          <wp:inline>
            <wp:extent cx="5334000" cy="2727424"/>
            <wp:effectExtent b="0" l="0" r="0" t="0"/>
            <wp:docPr descr="image.png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917375783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7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1）点击【去绑定】，按页面流程输入</w:t>
      </w:r>
      <w:r>
        <w:rPr>
          <w:rFonts w:hint="eastAsia"/>
          <w:b/>
          <w:bCs/>
        </w:rPr>
        <w:t xml:space="preserve">银豹总部账号</w:t>
      </w:r>
      <w:r>
        <w:rPr>
          <w:rFonts w:hint="eastAsia"/>
        </w:rPr>
        <w:t xml:space="preserve">并完成授权；</w:t>
      </w:r>
    </w:p>
    <w:p>
      <w:pPr>
        <w:pStyle w:val="BodyText"/>
      </w:pPr>
      <w:r>
        <w:drawing>
          <wp:inline>
            <wp:extent cx="5334000" cy="2721173"/>
            <wp:effectExtent b="0" l="0" r="0" t="0"/>
            <wp:docPr descr="image.png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917382467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60811"/>
            <wp:effectExtent b="0" l="0" r="0" t="0"/>
            <wp:docPr descr="image.png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9173908039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0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619769"/>
            <wp:effectExtent b="0" l="0" r="0" t="0"/>
            <wp:docPr descr="image.png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917441068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19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3）绑定可点击【管理授权】进入详情页，核对总部名称、总部</w:t>
      </w:r>
      <w:r>
        <w:t xml:space="preserve"> userId </w:t>
      </w:r>
      <w:r>
        <w:rPr>
          <w:rFonts w:hint="eastAsia"/>
        </w:rPr>
        <w:t xml:space="preserve">和授权状态。</w:t>
      </w:r>
    </w:p>
    <w:p>
      <w:pPr>
        <w:pStyle w:val="BodyText"/>
      </w:pPr>
      <w:r>
        <w:drawing>
          <wp:inline>
            <wp:extent cx="5334000" cy="2722410"/>
            <wp:effectExtent b="0" l="0" r="0" t="0"/>
            <wp:docPr descr="image.png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0343602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2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06588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917443463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1" w:name="X3c022b8e78bcfe1b3a31dbd18b2c544c5a86357"/>
    <w:p>
      <w:pPr>
        <w:pStyle w:val="Heading2"/>
      </w:pPr>
      <w:r>
        <w:t xml:space="preserve">2.2 </w:t>
      </w:r>
      <w:r>
        <w:rPr>
          <w:rFonts w:hint="eastAsia"/>
        </w:rPr>
        <w:t xml:space="preserve">同步银豹门店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：云客服后台</w:t>
      </w:r>
      <w:r>
        <w:t xml:space="preserve"> → </w:t>
      </w:r>
      <w:r>
        <w:rPr>
          <w:rFonts w:hint="eastAsia"/>
        </w:rPr>
        <w:t xml:space="preserve">渠道接入</w:t>
      </w:r>
      <w:r>
        <w:t xml:space="preserve"> → </w:t>
      </w:r>
      <w:r>
        <w:rPr>
          <w:rFonts w:hint="eastAsia"/>
        </w:rPr>
        <w:t xml:space="preserve">接入管理</w:t>
      </w:r>
      <w:r>
        <w:t xml:space="preserve"> → </w:t>
      </w:r>
      <w:r>
        <w:rPr>
          <w:rFonts w:hint="eastAsia"/>
        </w:rPr>
        <w:t xml:space="preserve">银豹平台授权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：点击【同步门店】，系统提示同步完成，并核对同步门店数量是否正确；</w:t>
      </w:r>
    </w:p>
    <w:p>
      <w:pPr>
        <w:pStyle w:val="BodyText"/>
      </w:pPr>
      <w:r>
        <w:drawing>
          <wp:inline>
            <wp:extent cx="5334000" cy="2700337"/>
            <wp:effectExtent b="0" l="0" r="0" t="0"/>
            <wp:docPr descr="image.png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9174545684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End w:id="42"/>
    <w:bookmarkStart w:id="51" w:name="X3033982261bd0e1dde8ea61748a5f593451ba36"/>
    <w:p>
      <w:pPr>
        <w:pStyle w:val="Heading1"/>
      </w:pPr>
      <w:r>
        <w:t xml:space="preserve">3. </w:t>
      </w:r>
      <w:r>
        <w:rPr>
          <w:rFonts w:hint="eastAsia"/>
        </w:rPr>
        <w:t xml:space="preserve">配置客服账号与权限</w:t>
      </w:r>
    </w:p>
    <w:p>
      <w:pPr>
        <w:pStyle w:val="BlockText"/>
      </w:pPr>
      <w:r>
        <w:rPr>
          <w:rFonts w:hint="eastAsia"/>
        </w:rPr>
        <w:t xml:space="preserve">每位客服使用独立账号</w:t>
      </w:r>
    </w:p>
    <w:p>
      <w:pPr>
        <w:pStyle w:val="BlockText"/>
      </w:pPr>
      <w:r>
        <w:rPr>
          <w:rFonts w:hint="eastAsia"/>
        </w:rPr>
        <w:t xml:space="preserve">完成银豹账号关联和门店同步后，再按实际岗位配置客服账号和接待组。不要让多人长期共用租户管理员账号；每位客服应使用自己的账号登录，便于权限控制、接待统计和操作追溯。</w:t>
      </w:r>
    </w:p>
    <w:bookmarkStart w:id="46" w:name="X46f47ed722916a5b2e51b12acb78348f2a3eefe"/>
    <w:p>
      <w:pPr>
        <w:pStyle w:val="Heading2"/>
      </w:pPr>
      <w:r>
        <w:t xml:space="preserve">3.1 </w:t>
      </w:r>
      <w:r>
        <w:rPr>
          <w:rFonts w:hint="eastAsia"/>
        </w:rPr>
        <w:t xml:space="preserve">创建客服员工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云客服后台</w:t>
      </w:r>
      <w:r>
        <w:t xml:space="preserve"> → </w:t>
      </w:r>
      <w:r>
        <w:rPr>
          <w:rFonts w:hint="eastAsia"/>
        </w:rPr>
        <w:t xml:space="preserve">客服配置</w:t>
      </w:r>
      <w:r>
        <w:t xml:space="preserve"> → </w:t>
      </w:r>
      <w:r>
        <w:rPr>
          <w:rFonts w:hint="eastAsia"/>
        </w:rPr>
        <w:t xml:space="preserve">客服员工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1）为实际参与接待的人员建立独立账号。</w:t>
      </w:r>
      <w:r>
        <w:t xml:space="preserve"> </w:t>
      </w:r>
      <w:r>
        <w:t xml:space="preserve">1.</w:t>
      </w:r>
      <w:r>
        <w:t xml:space="preserve"> </w:t>
      </w:r>
      <w:r>
        <w:t xml:space="preserve">2. </w:t>
      </w:r>
      <w:r>
        <w:rPr>
          <w:rFonts w:hint="eastAsia"/>
        </w:rPr>
        <w:t xml:space="preserve">填写姓名、工号或登录账号，按岗位分配角色。</w:t>
      </w:r>
      <w:r>
        <w:t xml:space="preserve"> </w:t>
      </w:r>
      <w:r>
        <w:t xml:space="preserve">3.</w:t>
      </w:r>
      <w:r>
        <w:t xml:space="preserve"> </w:t>
      </w:r>
      <w:r>
        <w:t xml:space="preserve">4. </w:t>
      </w:r>
      <w:r>
        <w:rPr>
          <w:rFonts w:hint="eastAsia"/>
        </w:rPr>
        <w:t xml:space="preserve">确认启用状态、所属门店和其他可用范围符合实际分工。</w:t>
      </w:r>
      <w:r>
        <w:t xml:space="preserve"> </w:t>
      </w:r>
      <w:r>
        <w:t xml:space="preserve">5.</w:t>
      </w:r>
      <w:r>
        <w:t xml:space="preserve"> </w:t>
      </w:r>
      <w:r>
        <w:t xml:space="preserve">6. </w:t>
      </w:r>
      <w:r>
        <w:rPr>
          <w:rFonts w:hint="eastAsia"/>
        </w:rPr>
        <w:t xml:space="preserve">人员离职或岗位变化时，及时停用或调整权限，不保留无人负责的公共账号。</w:t>
      </w:r>
      <w:r>
        <w:t xml:space="preserve"> </w:t>
      </w:r>
      <w:r>
        <w:t xml:space="preserve">7.</w:t>
      </w:r>
    </w:p>
    <w:p>
      <w:pPr>
        <w:pStyle w:val="BodyText"/>
      </w:pPr>
      <w:r>
        <w:drawing>
          <wp:inline>
            <wp:extent cx="5334000" cy="3042331"/>
            <wp:effectExtent b="0" l="0" r="0" t="0"/>
            <wp:docPr descr="客服员工：新增员工并核对账号、角色和启用状态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02-agent-account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：所有计划上线的客服都有个人账号，并能使用各自账号登录。</w:t>
      </w:r>
    </w:p>
    <w:bookmarkEnd w:id="46"/>
    <w:bookmarkStart w:id="50" w:name="X9f3df17cc77d145a970e297cb20d80734ef35b3"/>
    <w:p>
      <w:pPr>
        <w:pStyle w:val="Heading2"/>
      </w:pPr>
      <w:r>
        <w:t xml:space="preserve">3.2 </w:t>
      </w:r>
      <w:r>
        <w:rPr>
          <w:rFonts w:hint="eastAsia"/>
        </w:rPr>
        <w:t xml:space="preserve">创建接待组并加入客服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客服配置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接待组</w:t>
      </w:r>
      <w:r>
        <w:rPr>
          <w:rFonts w:hint="eastAsia"/>
        </w:rPr>
        <w:t xml:space="preserve">，按业务、区域或门店建立分组，例如“默认接待组”“售后组”。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新增接待组并填写清晰名称。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将负责该业务的客服加入组内。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确认接待组启用，组内至少有一名已启用客服。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如果同一客服负责多个范围，可按实际需要加入多个组，但要避免职责不清导致重复接待。</w:t>
      </w:r>
    </w:p>
    <w:p>
      <w:pPr>
        <w:pStyle w:val="FirstParagraph"/>
      </w:pPr>
      <w:r>
        <w:drawing>
          <wp:inline>
            <wp:extent cx="5334000" cy="3042331"/>
            <wp:effectExtent b="0" l="0" r="0" t="0"/>
            <wp:docPr descr="接待组：创建分组、编辑分组并添加客服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03-reception-group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常见遗漏</w:t>
      </w:r>
    </w:p>
    <w:p>
      <w:pPr>
        <w:pStyle w:val="BlockText"/>
      </w:pPr>
      <w:r>
        <w:rPr>
          <w:rFonts w:hint="eastAsia"/>
        </w:rPr>
        <w:t xml:space="preserve">只创建客服、不加入接待组，或接待组内全部客服停用、离线，都可能导致客户消息进入队列后无人处理。</w:t>
      </w:r>
    </w:p>
    <w:p>
      <w:pPr>
        <w:pStyle w:val="FirstParagraph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：客服已进入正确接待组，使用普通客服账号可以进入</w:t>
      </w:r>
      <w:r>
        <w:t xml:space="preserve"> </w:t>
      </w:r>
      <w:r>
        <w:rPr>
          <w:rStyle w:val="VerbatimChar"/>
          <w:rFonts w:hint="eastAsia"/>
        </w:rPr>
        <w:t xml:space="preserve">工作台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实时会话</w:t>
      </w:r>
      <w:r>
        <w:t xml:space="preserve">。</w:t>
      </w:r>
    </w:p>
    <w:bookmarkEnd w:id="50"/>
    <w:bookmarkEnd w:id="51"/>
    <w:bookmarkStart w:id="67" w:name="Xd2322a467006949c7b6761fbcecd120253cc251"/>
    <w:p>
      <w:pPr>
        <w:pStyle w:val="Heading1"/>
      </w:pPr>
      <w:r>
        <w:t xml:space="preserve">4. </w:t>
      </w:r>
      <w:r>
        <w:rPr>
          <w:rFonts w:hint="eastAsia"/>
        </w:rPr>
        <w:t xml:space="preserve">启用客户渠道并配置接待路由</w:t>
      </w:r>
    </w:p>
    <w:bookmarkStart w:id="52" w:name="X17cd47af89e284b6a2951fe992b3d379077868a"/>
    <w:p>
      <w:pPr>
        <w:pStyle w:val="Heading2"/>
      </w:pPr>
      <w:r>
        <w:t xml:space="preserve">4.1 </w:t>
      </w:r>
      <w:r>
        <w:rPr>
          <w:rFonts w:hint="eastAsia"/>
        </w:rPr>
        <w:t xml:space="preserve">选择实际使用的渠道</w:t>
      </w:r>
    </w:p>
    <w:p>
      <w:pPr>
        <w:pStyle w:val="FirstParagraph"/>
      </w:pPr>
      <w:r>
        <w:rPr>
          <w:rFonts w:hint="eastAsia"/>
        </w:rPr>
        <w:t xml:space="preserve">只启用本企业当前需要的渠道，每个渠道都应完成绑定、路由和消息联调后再正式开放。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渠道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适用场景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实施重点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网页</w:t>
            </w:r>
            <w:r>
              <w:t xml:space="preserve"> / H5 </w:t>
            </w:r>
            <w:r>
              <w:rPr>
                <w:rFonts w:hint="eastAsia"/>
              </w:rPr>
              <w:t xml:space="preserve">客服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官网、活动页、会员中心或外部网页咨询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使用后台生成或确认的咨询入口，不自行拼接未经确认的身份参数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微信小程序插件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银豹或客户自有小程序内打开客服页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由小程序传入当前门店和当前会员身份，完成插件版本与跳转联调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微信原生客服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使用微信客服入口和消息回调链路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完成小程序账号授权、微信后台回调配置、门店和接待组绑定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两种微信接入不要混用</w:t>
      </w:r>
    </w:p>
    <w:p>
      <w:pPr>
        <w:pStyle w:val="BlockText"/>
      </w:pPr>
      <w:r>
        <w:rPr>
          <w:rFonts w:hint="eastAsia"/>
        </w:rPr>
        <w:t xml:space="preserve">“微信小程序插件”和“微信原生客服”是两套不同接入方式。上线前先确认客户实际使用哪一种，再由对应开发或运营人员联调。</w:t>
      </w:r>
    </w:p>
    <w:bookmarkEnd w:id="52"/>
    <w:bookmarkStart w:id="54" w:name="Xac79cb053372bf17c745396cd4a54e2833380ed"/>
    <w:p>
      <w:pPr>
        <w:pStyle w:val="Heading2"/>
      </w:pPr>
      <w:r>
        <w:t xml:space="preserve">4.2 </w:t>
      </w:r>
      <w:r>
        <w:rPr>
          <w:rFonts w:hint="eastAsia"/>
        </w:rPr>
        <w:t xml:space="preserve">小程序插件接入要点</w:t>
      </w:r>
    </w:p>
    <w:p>
      <w:pPr>
        <w:pStyle w:val="FirstParagraph"/>
      </w:pPr>
      <w:r>
        <w:rPr>
          <w:rFonts w:hint="eastAsia"/>
        </w:rPr>
        <w:t xml:space="preserve">由小程序开发人员完成，租户管理员和实施人员负责提供、核对业务信息：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storeUserId</w:t>
      </w:r>
      <w:r>
        <w:t xml:space="preserve"> </w:t>
      </w:r>
      <w:r>
        <w:rPr>
          <w:rFonts w:hint="eastAsia"/>
        </w:rPr>
        <w:t xml:space="preserve">使用当前门店的银豹</w:t>
      </w:r>
      <w:r>
        <w:t xml:space="preserve"> </w:t>
      </w:r>
      <w:r>
        <w:rPr>
          <w:rFonts w:hint="eastAsia"/>
        </w:rPr>
        <w:t xml:space="preserve">userId，不是客服系统的企业账号编号（租户编号）；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customerUid</w:t>
      </w:r>
      <w:r>
        <w:t xml:space="preserve"> </w:t>
      </w:r>
      <w:r>
        <w:rPr>
          <w:rFonts w:hint="eastAsia"/>
        </w:rPr>
        <w:t xml:space="preserve">使用当前登录会员的银豹</w:t>
      </w:r>
      <w:r>
        <w:t xml:space="preserve"> </w:t>
      </w:r>
      <w:r>
        <w:rPr>
          <w:rFonts w:hint="eastAsia"/>
        </w:rPr>
        <w:t xml:space="preserve">customer.uid，不使用固定测试会员代替真实登录上下文；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插件生成客服页面地址后，由宿主小程序负责跳转；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如果传入商品卡片，应检查商品名称、价格、图片和点击后的商品详情跳转；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测试时同时核对客户身份、门店、接待组、消息收发和历史记录。</w:t>
      </w:r>
    </w:p>
    <w:bookmarkStart w:id="53" w:name="小程序开发接入步骤"/>
    <w:p>
      <w:pPr>
        <w:pStyle w:val="Heading3"/>
      </w:pPr>
      <w:r>
        <w:rPr>
          <w:rFonts w:hint="eastAsia"/>
        </w:rPr>
        <w:t xml:space="preserve">小程序开发接入步骤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确认客服系统已完成银豹门店同步、接待组和渠道配置。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在宿主小程序</w:t>
      </w:r>
      <w:r>
        <w:t xml:space="preserve"> </w:t>
      </w:r>
      <w:r>
        <w:rPr>
          <w:rStyle w:val="VerbatimChar"/>
        </w:rPr>
        <w:t xml:space="preserve">app.json</w:t>
      </w:r>
      <w:r>
        <w:t xml:space="preserve"> </w:t>
      </w:r>
      <w:r>
        <w:rPr>
          <w:rFonts w:hint="eastAsia"/>
        </w:rPr>
        <w:t xml:space="preserve">中声明银豹客服插件。插件别名可自行命名，当前官网示例使用</w:t>
      </w:r>
      <w:r>
        <w:t xml:space="preserve"> </w:t>
      </w:r>
      <w:r>
        <w:rPr>
          <w:rStyle w:val="VerbatimChar"/>
        </w:rPr>
        <w:t xml:space="preserve">baoketong</w:t>
      </w:r>
      <w:r>
        <w:rPr>
          <w:rFonts w:hint="eastAsia"/>
        </w:rPr>
        <w:t xml:space="preserve">；正式发布前应确认微信平台实际可用的插件版本。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SourceCode"/>
              <w:jc w:val="center"/>
            </w:pPr>
            <w:r>
              <w:rPr>
                <w:rStyle w:val="VerbatimChar"/>
              </w:rPr>
              <w:t xml:space="preserve">{</w:t>
            </w:r>
            <w:r>
              <w:br/>
            </w:r>
            <w:r>
              <w:rPr>
                <w:rStyle w:val="VerbatimChar"/>
              </w:rPr>
              <w:t xml:space="preserve">  "plugins": {</w:t>
            </w:r>
            <w:r>
              <w:br/>
            </w:r>
            <w:r>
              <w:rPr>
                <w:rStyle w:val="VerbatimChar"/>
              </w:rPr>
              <w:t xml:space="preserve">    "baoketong": {</w:t>
            </w:r>
            <w:r>
              <w:br/>
            </w:r>
            <w:r>
              <w:rPr>
                <w:rStyle w:val="VerbatimChar"/>
              </w:rPr>
              <w:t xml:space="preserve">      "version": "latest",</w:t>
            </w:r>
            <w:r>
              <w:br/>
            </w:r>
            <w:r>
              <w:rPr>
                <w:rStyle w:val="VerbatimChar"/>
              </w:rPr>
              <w:t xml:space="preserve">      "provider": "wx608e288eac41d277"</w:t>
            </w:r>
            <w:r>
              <w:br/>
            </w:r>
            <w:r>
              <w:rPr>
                <w:rStyle w:val="VerbatimChar"/>
              </w:rPr>
              <w:t xml:space="preserve">    }</w:t>
            </w:r>
            <w:r>
              <w:br/>
            </w:r>
            <w:r>
              <w:rPr>
                <w:rStyle w:val="VerbatimChar"/>
              </w:rPr>
              <w:t xml:space="preserve">  }</w:t>
            </w:r>
            <w:r>
              <w:br/>
            </w:r>
            <w:r>
              <w:rPr>
                <w:rStyle w:val="VerbatimChar"/>
              </w:rPr>
              <w:t xml:space="preserve">}</w:t>
            </w:r>
          </w:p>
        </w:tc>
      </w:tr>
    </w:tbl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在需要打开客服的页面获取插件，并传入当前门店、当前会员和入口场景。</w:t>
      </w:r>
      <w:r>
        <w:rPr>
          <w:rStyle w:val="VerbatimChar"/>
        </w:rPr>
        <w:t xml:space="preserve">openChat</w:t>
      </w:r>
      <w:r>
        <w:t xml:space="preserve"> </w:t>
      </w:r>
      <w:r>
        <w:rPr>
          <w:rFonts w:hint="eastAsia"/>
        </w:rPr>
        <w:t xml:space="preserve">只生成客服页面地址，不会自动跳转，宿主小程序还需要调用</w:t>
      </w:r>
      <w:r>
        <w:t xml:space="preserve"> </w:t>
      </w:r>
      <w:r>
        <w:rPr>
          <w:rStyle w:val="VerbatimChar"/>
        </w:rPr>
        <w:t xml:space="preserve">wx.navigateTo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wx.redirectTo</w:t>
      </w:r>
      <w:r>
        <w:t xml:space="preserve">。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SourceCode"/>
              <w:jc w:val="center"/>
            </w:pPr>
            <w:r>
              <w:rPr>
                <w:rStyle w:val="VerbatimChar"/>
              </w:rPr>
              <w:t xml:space="preserve">const baoketong = requirePlugin("baoketong")</w:t>
            </w:r>
            <w:r>
              <w:br/>
            </w:r>
            <w:r>
              <w:rPr>
                <w:rStyle w:val="VerbatimChar"/>
              </w:rPr>
              <w:t xml:space="preserve"> </w:t>
            </w:r>
            <w:r>
              <w:br/>
            </w:r>
            <w:r>
              <w:rPr>
                <w:rStyle w:val="VerbatimChar"/>
              </w:rPr>
              <w:t xml:space="preserve">const chatUrl = baoketong.openChat({</w:t>
            </w:r>
            <w:r>
              <w:br/>
            </w:r>
            <w:r>
              <w:rPr>
                <w:rStyle w:val="VerbatimChar"/>
              </w:rPr>
              <w:t xml:space="preserve">  storeUserId: currentStoreUserId,</w:t>
            </w:r>
            <w:r>
              <w:br/>
            </w:r>
            <w:r>
              <w:rPr>
                <w:rStyle w:val="VerbatimChar"/>
              </w:rPr>
              <w:t xml:space="preserve">  customerUid: currentCustomerUid,</w:t>
            </w:r>
            <w:r>
              <w:br/>
            </w:r>
            <w:r>
              <w:rPr>
                <w:rStyle w:val="VerbatimChar"/>
              </w:rPr>
              <w:t xml:space="preserve">  scene: "store-home",</w:t>
            </w:r>
            <w:r>
              <w:br/>
            </w:r>
            <w:r>
              <w:rPr>
                <w:rStyle w:val="VerbatimChar"/>
              </w:rPr>
              <w:t xml:space="preserve">})</w:t>
            </w:r>
            <w:r>
              <w:br/>
            </w:r>
            <w:r>
              <w:rPr>
                <w:rStyle w:val="VerbatimChar"/>
              </w:rPr>
              <w:t xml:space="preserve"> </w:t>
            </w:r>
            <w:r>
              <w:br/>
            </w:r>
            <w:r>
              <w:rPr>
                <w:rStyle w:val="VerbatimChar"/>
              </w:rPr>
              <w:t xml:space="preserve">wx.navigateTo({ url: chatUrl })</w:t>
            </w:r>
          </w:p>
        </w:tc>
      </w:tr>
    </w:tbl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从商品详情页进入客服时，可在</w:t>
      </w:r>
      <w:r>
        <w:t xml:space="preserve"> </w:t>
      </w:r>
      <w:r>
        <w:rPr>
          <w:rStyle w:val="VerbatimChar"/>
        </w:rPr>
        <w:t xml:space="preserve">product</w:t>
      </w:r>
      <w:r>
        <w:t xml:space="preserve"> </w:t>
      </w:r>
      <w:r>
        <w:rPr>
          <w:rFonts w:hint="eastAsia"/>
        </w:rPr>
        <w:t xml:space="preserve">中传入当前商品的</w:t>
      </w:r>
      <w:r>
        <w:t xml:space="preserve"> </w:t>
      </w:r>
      <w:r>
        <w:rPr>
          <w:rStyle w:val="VerbatimChar"/>
        </w:rPr>
        <w:t xml:space="preserve">uid</w:t>
      </w:r>
      <w:r>
        <w:rPr>
          <w:rFonts w:hint="eastAsia"/>
        </w:rPr>
        <w:t xml:space="preserve">、条码、名称、价格和图片地址。使用真实商品测试，确认卡片只发送一次且内容正确。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客户点击客服发送的商品卡片后，由宿主小程序处理商品详情跳转。页面销毁时应解除商品卡片点击监听，避免重复绑定。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插件会在内部申请短时入口票据，宿主不需要自行传入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、</w:t>
      </w:r>
      <w:r>
        <w:rPr>
          <w:rStyle w:val="VerbatimChar"/>
        </w:rPr>
        <w:t xml:space="preserve">nonce</w:t>
      </w:r>
      <w:r>
        <w:t xml:space="preserve">、</w:t>
      </w:r>
      <w:r>
        <w:rPr>
          <w:rStyle w:val="VerbatimChar"/>
        </w:rPr>
        <w:t xml:space="preserve">signature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tenantUserId</w:t>
      </w:r>
      <w:r>
        <w:rPr>
          <w:rFonts w:hint="eastAsia"/>
        </w:rPr>
        <w:t xml:space="preserve">，也不要继续使用旧参数代替门店身份。</w:t>
      </w:r>
    </w:p>
    <w:p>
      <w:pPr>
        <w:pStyle w:val="BlockText"/>
      </w:pPr>
      <w:r>
        <w:rPr>
          <w:rFonts w:hint="eastAsia"/>
        </w:rPr>
        <w:t xml:space="preserve">小程序上线前必须实测</w:t>
      </w:r>
    </w:p>
    <w:p>
      <w:pPr>
        <w:pStyle w:val="BlockText"/>
      </w:pPr>
      <w:r>
        <w:rPr>
          <w:rFonts w:hint="eastAsia"/>
        </w:rPr>
        <w:t xml:space="preserve">不能只确认代码可以编译。应使用微信开发者工具和实际体验版，分别验证不同门店、不同会员、重复进入客服、商品卡片和历史会话；确认无误后再提交正式版本。</w:t>
      </w:r>
    </w:p>
    <w:bookmarkEnd w:id="53"/>
    <w:bookmarkEnd w:id="54"/>
    <w:bookmarkStart w:id="61" w:name="X39e3bf5bf993f10a8e49edb5e26d5b8d203f5de"/>
    <w:p>
      <w:pPr>
        <w:pStyle w:val="Heading2"/>
      </w:pPr>
      <w:r>
        <w:t xml:space="preserve">4.3 </w:t>
      </w:r>
      <w:r>
        <w:rPr>
          <w:rFonts w:hint="eastAsia"/>
        </w:rPr>
        <w:t xml:space="preserve">微信原生客服接入要点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在渠道接入页面选择微信原生客服，确认小程序账号和对应企业账号（租户）。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按页面要求完成授权或凭证配置。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将当前后台提供的回调地址、Token</w:t>
      </w:r>
      <w:r>
        <w:t xml:space="preserve"> </w:t>
      </w:r>
      <w:r>
        <w:rPr>
          <w:rFonts w:hint="eastAsia"/>
        </w:rPr>
        <w:t xml:space="preserve">和</w:t>
      </w:r>
      <w:r>
        <w:t xml:space="preserve"> EncodingAESKey </w:t>
      </w:r>
      <w:r>
        <w:rPr>
          <w:rFonts w:hint="eastAsia"/>
        </w:rPr>
        <w:t xml:space="preserve">配置到对应微信小程序后台，并确认校验成功。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配置门店范围和默认接待组，再从真实微信客服入口发起测试。</w:t>
      </w:r>
    </w:p>
    <w:p>
      <w:pPr>
        <w:pStyle w:val="FirstParagraph"/>
      </w:pPr>
      <w:r>
        <w:drawing>
          <wp:inline>
            <wp:extent cx="5334000" cy="2956192"/>
            <wp:effectExtent b="0" l="0" r="0" t="0"/>
            <wp:docPr descr="微信原生客服：账号管理与启用状态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23-wechat-native-accounts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页面中的“接入指引”集中说明账号配置、消息推送、接待路由、客服按钮和体验版联调步骤。实施人员应以当前企业账号页面生成的信息为准，不复制其他客户的配置。</w:t>
      </w:r>
    </w:p>
    <w:p>
      <w:pPr>
        <w:pStyle w:val="BodyText"/>
      </w:pPr>
      <w:r>
        <w:drawing>
          <wp:inline>
            <wp:extent cx="5334000" cy="2956192"/>
            <wp:effectExtent b="0" l="0" r="0" t="0"/>
            <wp:docPr descr="微信原生客服：接入指引与联调步骤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24-wechat-native-guide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敏感信息保护</w:t>
      </w:r>
    </w:p>
    <w:p>
      <w:pPr>
        <w:pStyle w:val="BlockText"/>
      </w:pPr>
      <w:r>
        <w:rPr>
          <w:rFonts w:hint="eastAsia"/>
        </w:rPr>
        <w:t xml:space="preserve">AppSecret、Token、EncodingAESKey、密码等敏感信息只在对应管理后台录入，不应放入公开文档、群聊截图、普通工单附件或知识库。</w:t>
      </w:r>
    </w:p>
    <w:bookmarkEnd w:id="61"/>
    <w:bookmarkStart w:id="65" w:name="Xb2758befca3d2e2c7762ebf243f997193aba6bb"/>
    <w:p>
      <w:pPr>
        <w:pStyle w:val="Heading2"/>
      </w:pPr>
      <w:r>
        <w:t xml:space="preserve">4.4 </w:t>
      </w:r>
      <w:r>
        <w:rPr>
          <w:rFonts w:hint="eastAsia"/>
        </w:rPr>
        <w:t xml:space="preserve">配置渠道和门店路由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渠道接入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接待配置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在渠道账号维度，为每个启用渠道设置默认接待组。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在门店维度，为需要独立接待的门店绑定指定接待组。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检查被绑定接待组内是否有已启用客服。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保存后使用目标门店的真实测试身份发起咨询。</w:t>
      </w:r>
    </w:p>
    <w:p>
      <w:pPr>
        <w:pStyle w:val="FirstParagraph"/>
      </w:pPr>
      <w:r>
        <w:drawing>
          <wp:inline>
            <wp:extent cx="5334000" cy="3042331"/>
            <wp:effectExtent b="0" l="0" r="0" t="0"/>
            <wp:docPr descr="接待配置：为渠道和门店绑定接待组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05-routing-config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路由原则</w:t>
      </w:r>
      <w:r>
        <w:rPr>
          <w:rFonts w:hint="eastAsia"/>
        </w:rPr>
        <w:t xml:space="preserve">：已配置门店接待组时优先进入门店接待组；门店未单独配置时，进入渠道默认接待组。</w:t>
      </w:r>
    </w:p>
    <w:p>
      <w:pPr>
        <w:pStyle w:val="BodyText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：每个启用渠道都有默认接待组，重点门店有明确路由，测试客户进入正确团队。</w:t>
      </w:r>
    </w:p>
    <w:bookmarkEnd w:id="65"/>
    <w:bookmarkStart w:id="66" w:name="X2d66d6522a9dab2f99a5fba722e25e4a894b90d"/>
    <w:p>
      <w:pPr>
        <w:pStyle w:val="Heading2"/>
      </w:pPr>
      <w:r>
        <w:t xml:space="preserve">4.5 </w:t>
      </w:r>
      <w:r>
        <w:rPr>
          <w:rFonts w:hint="eastAsia"/>
        </w:rPr>
        <w:t xml:space="preserve">配置网页</w:t>
      </w:r>
      <w:r>
        <w:t xml:space="preserve"> / H5 </w:t>
      </w:r>
      <w:r>
        <w:rPr>
          <w:rFonts w:hint="eastAsia"/>
        </w:rPr>
        <w:t xml:space="preserve">客服入口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在渠道接入页面启用网页</w:t>
      </w:r>
      <w:r>
        <w:t xml:space="preserve"> / H5 </w:t>
      </w:r>
      <w:r>
        <w:rPr>
          <w:rFonts w:hint="eastAsia"/>
        </w:rPr>
        <w:t xml:space="preserve">客服，并完成默认接待组配置。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优先使用后台生成或实施人员确认的咨询链接，再交给官网、活动页或运营人员投放。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客户聊天页面位于</w:t>
      </w:r>
      <w:r>
        <w:t xml:space="preserve"> </w:t>
      </w:r>
      <w:r>
        <w:rPr>
          <w:rStyle w:val="VerbatimChar"/>
        </w:rPr>
        <w:t xml:space="preserve">/customer-web/chat</w:t>
      </w:r>
      <w:r>
        <w:rPr>
          <w:rFonts w:hint="eastAsia"/>
        </w:rPr>
        <w:t xml:space="preserve">，但客户身份、门店等参数必须按当前接入约定由业务系统携带，不自行猜测或拼接参数。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分别从电脑和手机打开正式投放入口，核对企业、门店、客户身份、欢迎语和双向消息。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如果入口需要登录会员才能识别身份，同时测试未登录、已登录和登录失效时的处理结果。</w:t>
      </w:r>
    </w:p>
    <w:p>
      <w:pPr>
        <w:pStyle w:val="FirstParagraph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：客户通过实际投放链接进入正确的接待组，客服可回复，刷新或重新打开后仍符合预期。</w:t>
      </w:r>
    </w:p>
    <w:bookmarkEnd w:id="66"/>
    <w:bookmarkEnd w:id="67"/>
    <w:bookmarkStart w:id="102" w:name="Xa2168aa760988ce5f34617bf1fc19a9a69bb131"/>
    <w:p>
      <w:pPr>
        <w:pStyle w:val="Heading1"/>
      </w:pPr>
      <w:r>
        <w:t xml:space="preserve">5. </w:t>
      </w:r>
      <w:r>
        <w:rPr>
          <w:rFonts w:hint="eastAsia"/>
        </w:rPr>
        <w:t xml:space="preserve">配置接待规则和客户侧体验</w:t>
      </w:r>
    </w:p>
    <w:bookmarkStart w:id="71" w:name="Xdbd1b5ce5bb477be91721789131d26cf10e8b57"/>
    <w:p>
      <w:pPr>
        <w:pStyle w:val="Heading2"/>
      </w:pPr>
      <w:r>
        <w:t xml:space="preserve">5.1 </w:t>
      </w:r>
      <w:r>
        <w:rPr>
          <w:rFonts w:hint="eastAsia"/>
        </w:rPr>
        <w:t xml:space="preserve">配置基础接待规则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系统设置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系统配置</w:t>
      </w:r>
      <w:r>
        <w:rPr>
          <w:rFonts w:hint="eastAsia"/>
        </w:rPr>
        <w:t xml:space="preserve">，结合客服人数和业务量确认：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是否自动分配新会话；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待接入队列是否自动接入；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单个客服最大同时接待数；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最大排队人数和超限处理；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会话自动结束条件；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浏览器通知、声音和新消息提醒；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其他当前页面可用的在线与安全设置。</w:t>
      </w:r>
    </w:p>
    <w:p>
      <w:pPr>
        <w:pStyle w:val="FirstParagraph"/>
      </w:pPr>
      <w:r>
        <w:drawing>
          <wp:inline>
            <wp:extent cx="5334000" cy="3042331"/>
            <wp:effectExtent b="0" l="0" r="0" t="0"/>
            <wp:docPr descr="系统配置：自动分配、队列、会话和消息提醒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06-system-config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配置后必须点击保存，并在</w:t>
      </w:r>
      <w:r>
        <w:t xml:space="preserve"> </w:t>
      </w:r>
      <w:r>
        <w:rPr>
          <w:rStyle w:val="VerbatimChar"/>
          <w:rFonts w:hint="eastAsia"/>
        </w:rPr>
        <w:t xml:space="preserve">系统设置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操作日志</w:t>
      </w:r>
      <w:r>
        <w:t xml:space="preserve"> </w:t>
      </w:r>
      <w:r>
        <w:rPr>
          <w:rFonts w:hint="eastAsia"/>
        </w:rPr>
        <w:t xml:space="preserve">中确认关键配置已记录。</w:t>
      </w:r>
    </w:p>
    <w:bookmarkEnd w:id="71"/>
    <w:bookmarkStart w:id="75" w:name="Xd9a6caa91e42f3870f49cd5da217bbd837da1aa"/>
    <w:p>
      <w:pPr>
        <w:pStyle w:val="Heading2"/>
      </w:pPr>
      <w:r>
        <w:t xml:space="preserve">5.2 </w:t>
      </w:r>
      <w:r>
        <w:rPr>
          <w:rFonts w:hint="eastAsia"/>
        </w:rPr>
        <w:t xml:space="preserve">配置服务时间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客服配置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服务时间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选择正确时区，设置每周实际服务时段。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配置节假日或临时调整。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设置非服务时间提示，说明恢复服务时间和是否允许留言。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确认非服务时间的咨询是否进入人工队列，避免客户预期与实际处理方式不一致。</w:t>
      </w:r>
    </w:p>
    <w:p>
      <w:pPr>
        <w:pStyle w:val="FirstParagraph"/>
      </w:pPr>
      <w:r>
        <w:drawing>
          <wp:inline>
            <wp:extent cx="5334000" cy="3042331"/>
            <wp:effectExtent b="0" l="0" r="0" t="0"/>
            <wp:docPr descr="服务时间：工作日、节假日与快捷复制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07-service-hours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不要承诺团队无法保障的响应时间。保存后分别在服务时间内、服务时间外各测试一次。</w:t>
      </w:r>
    </w:p>
    <w:bookmarkEnd w:id="75"/>
    <w:bookmarkStart w:id="85" w:name="Xb3705a77785914450c35bfa00dd2100d114704d"/>
    <w:p>
      <w:pPr>
        <w:pStyle w:val="Heading2"/>
      </w:pPr>
      <w:r>
        <w:t xml:space="preserve">5.3 </w:t>
      </w:r>
      <w:r>
        <w:rPr>
          <w:rFonts w:hint="eastAsia"/>
        </w:rPr>
        <w:t xml:space="preserve">配置自动回复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客服配置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自动回复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开启需要使用的总开关或基础回复。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配置无在线客服、排队提示和必要的关键词回复。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核对规则适用的渠道、门店和启用状态。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保存后先测试能命中的问题，再测试不能命中的问题及转人工结果。</w:t>
      </w:r>
    </w:p>
    <w:p>
      <w:pPr>
        <w:pStyle w:val="FirstParagraph"/>
      </w:pPr>
      <w:r>
        <w:rPr>
          <w:rFonts w:hint="eastAsia"/>
        </w:rPr>
        <w:t xml:space="preserve">系统处理客户消息时通常会综合服务时间、基础回复、关键词规则、问题库、智能客服和人工接待。租户管理员应按当前页面说明确认实际启用项，不要在多个功能中维护互相矛盾的答案。桌面原稿所示的常用处理顺序为：</w:t>
      </w:r>
      <w:r>
        <w:rPr>
          <w:rStyle w:val="VerbatimChar"/>
          <w:rFonts w:hint="eastAsia"/>
        </w:rPr>
        <w:t xml:space="preserve">服务时间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自动回复规则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问题库</w:t>
      </w:r>
      <w:r>
        <w:rPr>
          <w:rStyle w:val="VerbatimChar"/>
        </w:rPr>
        <w:t xml:space="preserve"> → AI → </w:t>
      </w:r>
      <w:r>
        <w:rPr>
          <w:rStyle w:val="VerbatimChar"/>
          <w:rFonts w:hint="eastAsia"/>
        </w:rPr>
        <w:t xml:space="preserve">人工接待</w:t>
      </w:r>
      <w:r>
        <w:rPr>
          <w:rFonts w:hint="eastAsia"/>
        </w:rPr>
        <w:t xml:space="preserve">；产品调整后以当前系统实际测试结果为准。</w:t>
      </w:r>
    </w:p>
    <w:p>
      <w:pPr>
        <w:pStyle w:val="BodyText"/>
      </w:pPr>
      <w:r>
        <w:drawing>
          <wp:inline>
            <wp:extent cx="5334000" cy="3042331"/>
            <wp:effectExtent b="0" l="0" r="0" t="0"/>
            <wp:docPr descr="自动回复：基础回复、关键词规则和规则测试" title="" id="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08-auto-reply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关键词规则用于维护客户问题、匹配关键词、标准答案及适用范围。保存后确认规则已启用。</w:t>
      </w:r>
    </w:p>
    <w:p>
      <w:pPr>
        <w:pStyle w:val="BodyText"/>
      </w:pPr>
      <w:r>
        <w:drawing>
          <wp:inline>
            <wp:extent cx="5334000" cy="2956192"/>
            <wp:effectExtent b="0" l="0" r="0" t="0"/>
            <wp:docPr descr="关键词规则：维护匹配问题、标准答案和启用状态" title="" id="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3-keyword-rules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规则测试通常只验证已启用的关键词规则，不等同于完整的客户会话测试；最终仍要从真实渠道验证。</w:t>
      </w:r>
    </w:p>
    <w:p>
      <w:pPr>
        <w:pStyle w:val="BodyText"/>
      </w:pPr>
      <w:r>
        <w:drawing>
          <wp:inline>
            <wp:extent cx="5334000" cy="2956192"/>
            <wp:effectExtent b="0" l="0" r="0" t="0"/>
            <wp:docPr descr="规则测试：输入问题并检查关键词规则命中结果" title="" id="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4-rule-test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5"/>
    <w:bookmarkStart w:id="95" w:name="X14517aaa1e93d8b4edc21e416f715831d5b59ab"/>
    <w:p>
      <w:pPr>
        <w:pStyle w:val="Heading2"/>
      </w:pPr>
      <w:r>
        <w:t xml:space="preserve">5.4 </w:t>
      </w:r>
      <w:r>
        <w:rPr>
          <w:rFonts w:hint="eastAsia"/>
        </w:rPr>
        <w:t xml:space="preserve">维护快捷回复、问题库和智能客服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建议做法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快捷回复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按售前、配送、售后、结束语等分类维护，坐席发送前仍需结合客户实际情况检查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问题库</w:t>
            </w:r>
            <w:r>
              <w:t xml:space="preserve"> / </w:t>
            </w:r>
            <w:r>
              <w:rPr>
                <w:rFonts w:hint="eastAsia"/>
              </w:rPr>
              <w:t xml:space="preserve">知识库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维护标准问题和答案，明确适用门店、时段和政策范围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咨询入口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放置客户最常问的问题和下一步动作，避免入口名称与答案不一致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智能客服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先完成知识和转人工测试，再按业务需要启用；价格、退款和政策结论必须人工核实</w:t>
            </w:r>
          </w:p>
        </w:tc>
      </w:tr>
    </w:tbl>
    <w:p>
      <w:pPr>
        <w:pStyle w:val="BodyText"/>
      </w:pPr>
      <w:r>
        <w:drawing>
          <wp:inline>
            <wp:extent cx="5334000" cy="2956192"/>
            <wp:effectExtent b="0" l="0" r="0" t="0"/>
            <wp:docPr descr="快捷回复：维护客服常用话术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6-quick-replies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56192"/>
            <wp:effectExtent b="0" l="0" r="0" t="0"/>
            <wp:docPr descr="问题库：维护标准问题、答案和适用范围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5-knowledge-base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56192"/>
            <wp:effectExtent b="0" l="0" r="0" t="0"/>
            <wp:docPr descr="智能客服：配置智能体、知识和转人工能力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2-ai-config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知识库和话术中不得写入密码、接口密钥或客户完整敏感信息。</w:t>
      </w:r>
    </w:p>
    <w:bookmarkEnd w:id="95"/>
    <w:bookmarkStart w:id="96" w:name="Xfef92d241c11ec139297780c68d025c53dfe8d3"/>
    <w:p>
      <w:pPr>
        <w:pStyle w:val="Heading2"/>
      </w:pPr>
      <w:r>
        <w:t xml:space="preserve">5.5 </w:t>
      </w:r>
      <w:r>
        <w:rPr>
          <w:rFonts w:hint="eastAsia"/>
        </w:rPr>
        <w:t xml:space="preserve">配置咨询入口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客服配置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咨询入口</w:t>
      </w:r>
      <w:r>
        <w:rPr>
          <w:rFonts w:hint="eastAsia"/>
        </w:rPr>
        <w:t xml:space="preserve">，按渠道维护客户打开客服后可以直接选择的常见问题或业务入口：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先确定要展示的高频问题，例如营业时间、配送、退款和售后。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配置入口名称、点击后的动作或关联答案。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核对入口适用的渠道和门店，避免把单店政策展示给全部客户。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从客户侧点击每个入口，确认展示内容、自动回复或转人工结果正确。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咨询入口引用的问题和答案应与问题库保持一致；政策变化时同步更新两处。</w:t>
      </w:r>
    </w:p>
    <w:bookmarkEnd w:id="96"/>
    <w:bookmarkStart w:id="100" w:name="X2315b9e2838715e15b757fcedc0bcdc5b41f935"/>
    <w:p>
      <w:pPr>
        <w:pStyle w:val="Heading2"/>
      </w:pPr>
      <w:r>
        <w:t xml:space="preserve">5.6 </w:t>
      </w:r>
      <w:r>
        <w:rPr>
          <w:rFonts w:hint="eastAsia"/>
        </w:rPr>
        <w:t xml:space="preserve">配置满意度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客服配置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满意度设置</w:t>
      </w:r>
      <w:r>
        <w:rPr>
          <w:rFonts w:hint="eastAsia"/>
        </w:rPr>
        <w:t xml:space="preserve">，配置评分标签、邀请方式和触发规则。完成一次真实测试会话后：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坐席结束会话；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客户侧查看评价入口或邀请；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提交评价；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在满意度报表中核对记录。</w:t>
      </w:r>
    </w:p>
    <w:p>
      <w:pPr>
        <w:pStyle w:val="FirstParagraph"/>
      </w:pPr>
      <w:r>
        <w:drawing>
          <wp:inline>
            <wp:extent cx="5334000" cy="2956192"/>
            <wp:effectExtent b="0" l="0" r="0" t="0"/>
            <wp:docPr descr="满意度设置：配置评分标签、邀请方式和触发规则" title="" id="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7-satisfaction-settings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不同渠道支持的评价形式可能不同，不能只凭“关闭了会话”判断评价功能已经正常。</w:t>
      </w:r>
    </w:p>
    <w:bookmarkEnd w:id="100"/>
    <w:bookmarkStart w:id="101" w:name="X020434ceaec33d786cb43b2e9e6734f02255af5"/>
    <w:p>
      <w:pPr>
        <w:pStyle w:val="Heading2"/>
      </w:pPr>
      <w:r>
        <w:t xml:space="preserve">5.7 </w:t>
      </w:r>
      <w:r>
        <w:rPr>
          <w:rFonts w:hint="eastAsia"/>
        </w:rPr>
        <w:t xml:space="preserve">按需配置订单提醒</w:t>
      </w:r>
    </w:p>
    <w:p>
      <w:pPr>
        <w:pStyle w:val="FirstParagraph"/>
      </w:pPr>
      <w:r>
        <w:rPr>
          <w:rFonts w:hint="eastAsia"/>
        </w:rPr>
        <w:t xml:space="preserve">如果当前租户已开通订单提醒，按系统页面配置适用小程序、门店范围、提醒轮询方式和负责接待组。保存后使用真实测试订单验证提醒对象、到达时间、门店和处理人员；未开通此功能时跳过本节，不影响基础人工客服上线。</w:t>
      </w:r>
    </w:p>
    <w:bookmarkEnd w:id="101"/>
    <w:bookmarkEnd w:id="102"/>
    <w:bookmarkStart w:id="111" w:name="Xe2c59ceeb1afe5ab05b4d1b407abd68ebfda928"/>
    <w:p>
      <w:pPr>
        <w:pStyle w:val="Heading1"/>
      </w:pPr>
      <w:r>
        <w:t xml:space="preserve">6. </w:t>
      </w:r>
      <w:r>
        <w:rPr>
          <w:rFonts w:hint="eastAsia"/>
        </w:rPr>
        <w:t xml:space="preserve">配置工单流程（按需）</w:t>
      </w:r>
    </w:p>
    <w:p>
      <w:pPr>
        <w:pStyle w:val="FirstParagraph"/>
      </w:pPr>
      <w:r>
        <w:rPr>
          <w:rFonts w:hint="eastAsia"/>
        </w:rPr>
        <w:t xml:space="preserve">只有需要将售后、投诉、退款、订单异常等问题跨人员或跨时间跟进时，才需要启用工单流程。</w:t>
      </w:r>
    </w:p>
    <w:bookmarkStart w:id="106" w:name="Xcf35d1b8fc8472f83edb67dcdf80d3f5c81e174"/>
    <w:p>
      <w:pPr>
        <w:pStyle w:val="Heading2"/>
      </w:pPr>
      <w:r>
        <w:t xml:space="preserve">6.1 </w:t>
      </w:r>
      <w:r>
        <w:rPr>
          <w:rFonts w:hint="eastAsia"/>
        </w:rPr>
        <w:t xml:space="preserve">创建工单受理组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工单中心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工单受理组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按实际职责建立“售后组”“投诉组”等受理组。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将真正处理工单的人员加入组内。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确认受理组和成员启用，并检查成员权限。</w:t>
      </w:r>
    </w:p>
    <w:p>
      <w:pPr>
        <w:pStyle w:val="FirstParagraph"/>
      </w:pPr>
      <w:r>
        <w:drawing>
          <wp:inline>
            <wp:extent cx="5334000" cy="3042331"/>
            <wp:effectExtent b="0" l="0" r="0" t="0"/>
            <wp:docPr descr="工单受理组：创建处理组并添加成员" title="" id="1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09-ticket-team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6"/>
    <w:bookmarkStart w:id="110" w:name="Xe4b8e6a5b26eefa9febf16dbcbd0e8ecb9979ed"/>
    <w:p>
      <w:pPr>
        <w:pStyle w:val="Heading2"/>
      </w:pPr>
      <w:r>
        <w:t xml:space="preserve">6.2 </w:t>
      </w:r>
      <w:r>
        <w:rPr>
          <w:rFonts w:hint="eastAsia"/>
        </w:rPr>
        <w:t xml:space="preserve">创建工单类型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工单中心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工单类型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新增一级类型，例如“售后问题”。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需要细分时新增“退款”“商品异常”等子类型。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确认类型启用，并按常用程度调整排序。</w:t>
      </w:r>
    </w:p>
    <w:p>
      <w:pPr>
        <w:pStyle w:val="FirstParagraph"/>
      </w:pPr>
      <w:r>
        <w:drawing>
          <wp:inline>
            <wp:extent cx="5334000" cy="3042331"/>
            <wp:effectExtent b="0" l="0" r="0" t="0"/>
            <wp:docPr descr="工单类型：新建、启用、排序和维护类型" title="" id="1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0-ticket-type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：新建工单时可以选择正确类型和受理组，组内人员能够查看和处理。</w:t>
      </w:r>
    </w:p>
    <w:bookmarkEnd w:id="110"/>
    <w:bookmarkEnd w:id="111"/>
    <w:bookmarkStart w:id="116" w:name="Xa007aaf89973b1bc848940ff33353adafed10a1"/>
    <w:p>
      <w:pPr>
        <w:pStyle w:val="Heading1"/>
      </w:pPr>
      <w:r>
        <w:t xml:space="preserve">7. </w:t>
      </w:r>
      <w:r>
        <w:rPr>
          <w:rFonts w:hint="eastAsia"/>
        </w:rPr>
        <w:t xml:space="preserve">上线联调与验收</w:t>
      </w:r>
    </w:p>
    <w:p>
      <w:pPr>
        <w:pStyle w:val="FirstParagraph"/>
      </w:pPr>
      <w:r>
        <w:rPr>
          <w:rFonts w:hint="eastAsia"/>
        </w:rPr>
        <w:t xml:space="preserve">使用真实渠道、真实门店身份、普通客服账号完成完整测试。租户管理员账号测试成功，不能替代普通坐席验收。</w:t>
      </w:r>
    </w:p>
    <w:bookmarkStart w:id="112" w:name="X23e6ca1f6619e212c3aa31b49189e066d8963dc"/>
    <w:p>
      <w:pPr>
        <w:pStyle w:val="Heading2"/>
      </w:pPr>
      <w:r>
        <w:t xml:space="preserve">7.1 </w:t>
      </w:r>
      <w:r>
        <w:rPr>
          <w:rFonts w:hint="eastAsia"/>
        </w:rPr>
        <w:t xml:space="preserve">租户管理员配置检查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当前企业账号（租户）、环境和银豹总部正确。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租户管理员已修改初始密码，账号信息可用。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每位客服都有独立账号，角色权限符合岗位职责。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客服已启用并加入正确接待组。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银豹授权有效，门店数量、名称和</w:t>
      </w:r>
      <w:r>
        <w:t xml:space="preserve"> userId </w:t>
      </w:r>
      <w:r>
        <w:rPr>
          <w:rFonts w:hint="eastAsia"/>
        </w:rPr>
        <w:t xml:space="preserve">正确。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目标渠道已启用，授权或回调有效。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每个渠道都有默认接待组，重点门店路由正确。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服务时间、非服务时间提示和节假日设置正确。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自动回复、快捷回复和知识库已保存并测试。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咨询入口的每个选项均已从客户侧点击验证。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如使用工单，受理组、成员和工单类型已配置。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如使用订单提醒，门店范围、接待组和真实测试订单均已验证。</w:t>
      </w:r>
    </w:p>
    <w:bookmarkEnd w:id="112"/>
    <w:bookmarkStart w:id="113" w:name="X4ff7e519201d44105553a1decbb05d5a620d494"/>
    <w:p>
      <w:pPr>
        <w:pStyle w:val="Heading2"/>
      </w:pPr>
      <w:r>
        <w:t xml:space="preserve">7.2 </w:t>
      </w:r>
      <w:r>
        <w:rPr>
          <w:rFonts w:hint="eastAsia"/>
        </w:rPr>
        <w:t xml:space="preserve">客户与客服链路检查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客服可以上线、离线，并收到新会话提醒。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客户从每个启用渠道进入正确企业账号、门店和接待组。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客户资料与当前测试会员身份匹配。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客户与客服可以双向发送文本和图片。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快捷回复可以正常发送。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如使用商品卡片，卡片内容和客户侧点击跳转正确。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小程序插件使用当前门店</w:t>
      </w:r>
      <w:r>
        <w:t xml:space="preserve"> </w:t>
      </w:r>
      <w:r>
        <w:rPr>
          <w:rStyle w:val="VerbatimChar"/>
        </w:rPr>
        <w:t xml:space="preserve">storeUserId</w:t>
      </w:r>
      <w:r>
        <w:t xml:space="preserve"> </w:t>
      </w:r>
      <w:r>
        <w:rPr>
          <w:rFonts w:hint="eastAsia"/>
        </w:rPr>
        <w:t xml:space="preserve">和当前会员</w:t>
      </w:r>
      <w:r>
        <w:t xml:space="preserve"> </w:t>
      </w:r>
      <w:r>
        <w:rPr>
          <w:rStyle w:val="VerbatimChar"/>
        </w:rPr>
        <w:t xml:space="preserve">customerUid</w:t>
      </w:r>
      <w:r>
        <w:rPr>
          <w:rFonts w:hint="eastAsia"/>
        </w:rPr>
        <w:t xml:space="preserve">，未继续传旧的租户身份参数。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客服转接后，目标客服能够继续处理。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会话结束后可在服务记录中查询。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客户再次咨询时能按当前规则进入新会话或恢复接待。</w:t>
      </w:r>
    </w:p>
    <w:bookmarkEnd w:id="113"/>
    <w:bookmarkStart w:id="114" w:name="X9283de435ce573cc0417b5d001a066a7023952f"/>
    <w:p>
      <w:pPr>
        <w:pStyle w:val="Heading2"/>
      </w:pPr>
      <w:r>
        <w:t xml:space="preserve">7.3 </w:t>
      </w:r>
      <w:r>
        <w:rPr>
          <w:rFonts w:hint="eastAsia"/>
        </w:rPr>
        <w:t xml:space="preserve">工单、评价和报表检查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可以从会话创建工单，正确受理组能够处理。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工单处理、完结、关闭和重开符合业务规则。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满意度邀请按当前渠道和配置触发，评价可查询。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银豹会员、商品和订单资料在具备对应接入能力时可正常查看。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相关报表在统计刷新后体现测试数据。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操作日志可以查到关键配置的保存记录。</w:t>
      </w:r>
    </w:p>
    <w:bookmarkEnd w:id="114"/>
    <w:bookmarkStart w:id="115" w:name="X5180e55da0a970e85d03698b2d9c06d67143a1c"/>
    <w:p>
      <w:pPr>
        <w:pStyle w:val="Heading2"/>
      </w:pPr>
      <w:r>
        <w:t xml:space="preserve">7.4 </w:t>
      </w:r>
      <w:r>
        <w:rPr>
          <w:rFonts w:hint="eastAsia"/>
        </w:rPr>
        <w:t xml:space="preserve">上线判断</w:t>
      </w:r>
    </w:p>
    <w:p>
      <w:pPr>
        <w:pStyle w:val="FirstParagraph"/>
      </w:pPr>
      <w:r>
        <w:rPr>
          <w:rFonts w:hint="eastAsia"/>
        </w:rPr>
        <w:t xml:space="preserve">主链路全部通过后才开放正式客户入口。按需功能未启用不影响基础人工接待，但已经启用的工单、智能客服、满意度、商品卡片或订单查询必须完成对应专项验收。</w:t>
      </w:r>
    </w:p>
    <w:p>
      <w:pPr>
        <w:pStyle w:val="BodyText"/>
      </w:pPr>
      <w:r>
        <w:rPr>
          <w:rFonts w:hint="eastAsia"/>
        </w:rPr>
        <w:t xml:space="preserve">验收记录至少保留：环境、日期、执行人、测试渠道、测试门店、结果和脱敏证据。失败项修复并复测通过后再上线。</w:t>
      </w:r>
    </w:p>
    <w:bookmarkEnd w:id="115"/>
    <w:bookmarkEnd w:id="116"/>
    <w:bookmarkStart w:id="126" w:name="X6938a14aa8f447204d28b2016d80edf71a8e514"/>
    <w:p>
      <w:pPr>
        <w:pStyle w:val="Heading1"/>
      </w:pPr>
      <w:r>
        <w:t xml:space="preserve">8. </w:t>
      </w:r>
      <w:r>
        <w:rPr>
          <w:rFonts w:hint="eastAsia"/>
        </w:rPr>
        <w:t xml:space="preserve">客服坐席日常接待</w:t>
      </w:r>
    </w:p>
    <w:bookmarkStart w:id="117" w:name="X260ee727ac92d5b64f363c9711ce8958c39a254"/>
    <w:p>
      <w:pPr>
        <w:pStyle w:val="Heading2"/>
      </w:pPr>
      <w:r>
        <w:t xml:space="preserve">8.1 </w:t>
      </w:r>
      <w:r>
        <w:rPr>
          <w:rFonts w:hint="eastAsia"/>
        </w:rPr>
        <w:t xml:space="preserve">上线前检查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使用个人客服账号登录，不使用租户管理员或他人账号。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确认自己已加入正确接待组并处于可接待状态。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检查浏览器通知权限、声音设置和网络状态。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查看待接入、处理中和我的会话，避免遗漏排队客户。</w:t>
      </w:r>
    </w:p>
    <w:p>
      <w:pPr>
        <w:pStyle w:val="FirstParagraph"/>
      </w:pPr>
      <w:r>
        <w:rPr>
          <w:rFonts w:hint="eastAsia"/>
        </w:rPr>
        <w:t xml:space="preserve">首次上线时由实施人员安排一名普通客服完成“登录</w:t>
      </w:r>
      <w:r>
        <w:t xml:space="preserve"> → </w:t>
      </w:r>
      <w:r>
        <w:rPr>
          <w:rFonts w:hint="eastAsia"/>
        </w:rPr>
        <w:t xml:space="preserve">上线</w:t>
      </w:r>
      <w:r>
        <w:t xml:space="preserve"> → </w:t>
      </w:r>
      <w:r>
        <w:rPr>
          <w:rFonts w:hint="eastAsia"/>
        </w:rPr>
        <w:t xml:space="preserve">接入测试客户</w:t>
      </w:r>
      <w:r>
        <w:t xml:space="preserve"> → </w:t>
      </w:r>
      <w:r>
        <w:rPr>
          <w:rFonts w:hint="eastAsia"/>
        </w:rPr>
        <w:t xml:space="preserve">回复</w:t>
      </w:r>
      <w:r>
        <w:t xml:space="preserve"> → </w:t>
      </w:r>
      <w:r>
        <w:rPr>
          <w:rFonts w:hint="eastAsia"/>
        </w:rPr>
        <w:t xml:space="preserve">转接或建工单</w:t>
      </w:r>
      <w:r>
        <w:t xml:space="preserve"> → </w:t>
      </w:r>
      <w:r>
        <w:rPr>
          <w:rFonts w:hint="eastAsia"/>
        </w:rPr>
        <w:t xml:space="preserve">结束会话</w:t>
      </w:r>
      <w:r>
        <w:t xml:space="preserve"> → </w:t>
      </w:r>
      <w:r>
        <w:rPr>
          <w:rFonts w:hint="eastAsia"/>
        </w:rPr>
        <w:t xml:space="preserve">查询服务记录”的完整演练。只有租户管理员账号可以操作，不代表坐席权限和接待链路已经验收通过。</w:t>
      </w:r>
    </w:p>
    <w:bookmarkEnd w:id="117"/>
    <w:bookmarkStart w:id="121" w:name="X27085f0ac4b63b4ff4bcb4e89a11e9beb00b8e4"/>
    <w:p>
      <w:pPr>
        <w:pStyle w:val="Heading2"/>
      </w:pPr>
      <w:r>
        <w:t xml:space="preserve">8.2 </w:t>
      </w:r>
      <w:r>
        <w:rPr>
          <w:rFonts w:hint="eastAsia"/>
        </w:rPr>
        <w:t xml:space="preserve">接待客户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工作台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实时会话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选择或接入待处理会话。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先阅读客户问题、历史消息，核对客户身份和所属门店。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回复文本、图片、表情或快捷回复；涉及商品时可按当前能力发送商品卡片。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使用</w:t>
      </w:r>
      <w:r>
        <w:t xml:space="preserve"> AI </w:t>
      </w:r>
      <w:r>
        <w:rPr>
          <w:rFonts w:hint="eastAsia"/>
        </w:rPr>
        <w:t xml:space="preserve">辅助建议时，先核实订单、商品、价格和政策信息，再发送给客户。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无法独立解决时转接给对应客服；需要持续跟进时创建工单。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问题解决后结束会话，并按配置邀请客户评价。</w:t>
      </w:r>
    </w:p>
    <w:p>
      <w:pPr>
        <w:pStyle w:val="FirstParagraph"/>
      </w:pPr>
      <w:r>
        <w:drawing>
          <wp:inline>
            <wp:extent cx="5334000" cy="2956192"/>
            <wp:effectExtent b="0" l="0" r="0" t="0"/>
            <wp:docPr descr="实时会话工作台：会话列表、聊天窗口和客户资料区域" title="" id="1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8-live-workspace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1"/>
    <w:bookmarkStart w:id="125" w:name="X27c36241f17581e1a2ea3768843190fdd03c833"/>
    <w:p>
      <w:pPr>
        <w:pStyle w:val="Heading2"/>
      </w:pPr>
      <w:r>
        <w:t xml:space="preserve">8.3 </w:t>
      </w:r>
      <w:r>
        <w:rPr>
          <w:rFonts w:hint="eastAsia"/>
        </w:rPr>
        <w:t xml:space="preserve">查询服务记录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工作台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服务记录</w:t>
      </w:r>
      <w:r>
        <w:rPr>
          <w:rFonts w:hint="eastAsia"/>
        </w:rPr>
        <w:t xml:space="preserve">，按客户、时间、客服或状态等可用条件查询。打开记录可查看消息、接待过程和关联工单；需要继续跟进时，使用页面提供的重新接入或创建工单操作。</w:t>
      </w:r>
    </w:p>
    <w:p>
      <w:pPr>
        <w:pStyle w:val="BodyText"/>
      </w:pPr>
      <w:r>
        <w:drawing>
          <wp:inline>
            <wp:extent cx="5334000" cy="2956192"/>
            <wp:effectExtent b="0" l="0" r="0" t="0"/>
            <wp:docPr descr="服务记录：按客户、时间、客服和状态查询历史接待" title="" id="1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19-service-records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不要把消息条数直接当作会话次数或人工接待次数，正式统计以对应报表口径为准。</w:t>
      </w:r>
    </w:p>
    <w:p>
      <w:pPr>
        <w:pStyle w:val="BodyText"/>
      </w:pPr>
      <w:r>
        <w:rPr>
          <w:rFonts w:hint="eastAsia"/>
        </w:rPr>
        <w:t xml:space="preserve">纯机器人会话的展示方式会受查询条件和系统配置影响。客户结束后再次发送消息时，系统可能恢复原会话，也可能重新进入待接入和分配流程，应以当前会话状态和验收结果为准。</w:t>
      </w:r>
    </w:p>
    <w:bookmarkEnd w:id="125"/>
    <w:bookmarkEnd w:id="126"/>
    <w:bookmarkStart w:id="139" w:name="X8f1e6a19f89efec970d4d1ae24e9cc81228a211"/>
    <w:p>
      <w:pPr>
        <w:pStyle w:val="Heading1"/>
      </w:pPr>
      <w:r>
        <w:t xml:space="preserve">9. </w:t>
      </w:r>
      <w:r>
        <w:rPr>
          <w:rFonts w:hint="eastAsia"/>
        </w:rPr>
        <w:t xml:space="preserve">客户资料、工单与报表</w:t>
      </w:r>
    </w:p>
    <w:bookmarkStart w:id="130" w:name="Xb05a2cd9b57db21920caf689abe90001f3b1aa5"/>
    <w:p>
      <w:pPr>
        <w:pStyle w:val="Heading2"/>
      </w:pPr>
      <w:r>
        <w:t xml:space="preserve">9.1 </w:t>
      </w:r>
      <w:r>
        <w:rPr>
          <w:rFonts w:hint="eastAsia"/>
        </w:rPr>
        <w:t xml:space="preserve">客户资料与标签</w:t>
      </w:r>
    </w:p>
    <w:p>
      <w:pPr>
        <w:pStyle w:val="FirstParagraph"/>
      </w:pPr>
      <w:r>
        <w:rPr>
          <w:rFonts w:hint="eastAsia"/>
        </w:rPr>
        <w:t xml:space="preserve">进入</w:t>
      </w:r>
      <w:r>
        <w:t xml:space="preserve"> </w:t>
      </w:r>
      <w:r>
        <w:rPr>
          <w:rStyle w:val="VerbatimChar"/>
          <w:rFonts w:hint="eastAsia"/>
        </w:rPr>
        <w:t xml:space="preserve">客户运营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客户列表</w:t>
      </w:r>
      <w:r>
        <w:t xml:space="preserve"> </w:t>
      </w:r>
      <w:r>
        <w:rPr>
          <w:rFonts w:hint="eastAsia"/>
        </w:rPr>
        <w:t xml:space="preserve">查看客户来源、手机号、门店、标签及当前可用的会员资料。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资料不完整时先刷新，再核对渠道、门店和会员身份；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处理订单、退款或账号问题前，按客户业务规则核实身份，不只看昵称；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客户标签应使用统一含义，例如“售后”“新客户”“需要回访”；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标签名称中不要存储身份证号、密码等敏感信息。</w:t>
      </w:r>
    </w:p>
    <w:p>
      <w:pPr>
        <w:pStyle w:val="FirstParagraph"/>
      </w:pPr>
      <w:r>
        <w:rPr>
          <w:rFonts w:hint="eastAsia"/>
        </w:rPr>
        <w:t xml:space="preserve">客户资料、商品和订单是否可见，取决于当前渠道与银豹业务数据是否已经正确接入。资料仍不完整时，实施人员应记录测试门店、会员</w:t>
      </w:r>
      <w:r>
        <w:t xml:space="preserve"> </w:t>
      </w:r>
      <w:r>
        <w:rPr>
          <w:rStyle w:val="VerbatimChar"/>
        </w:rPr>
        <w:t xml:space="preserve">customerUid</w:t>
      </w:r>
      <w:r>
        <w:rPr>
          <w:rFonts w:hint="eastAsia"/>
        </w:rPr>
        <w:t xml:space="preserve">、发生时间和渠道，再进行脱敏排查。</w:t>
      </w:r>
    </w:p>
    <w:p>
      <w:pPr>
        <w:pStyle w:val="BodyText"/>
      </w:pPr>
      <w:r>
        <w:drawing>
          <wp:inline>
            <wp:extent cx="5334000" cy="2956192"/>
            <wp:effectExtent b="0" l="0" r="0" t="0"/>
            <wp:docPr descr="客户列表：查看客户来源、资料、标签和可用操作" title="" id="1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21-customer-list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0"/>
    <w:bookmarkStart w:id="134" w:name="X062618ab57d7ae6a6123c83fd2fbed563553a10"/>
    <w:p>
      <w:pPr>
        <w:pStyle w:val="Heading2"/>
      </w:pPr>
      <w:r>
        <w:t xml:space="preserve">9.2 </w:t>
      </w:r>
      <w:r>
        <w:rPr>
          <w:rFonts w:hint="eastAsia"/>
        </w:rPr>
        <w:t xml:space="preserve">创建和处理工单</w:t>
      </w:r>
    </w:p>
    <w:p>
      <w:pPr>
        <w:pStyle w:val="FirstParagraph"/>
      </w:pPr>
      <w:r>
        <w:rPr>
          <w:rFonts w:hint="eastAsia"/>
        </w:rPr>
        <w:t xml:space="preserve">工单可从会话中创建，也可在</w:t>
      </w:r>
      <w:r>
        <w:t xml:space="preserve"> </w:t>
      </w:r>
      <w:r>
        <w:rPr>
          <w:rStyle w:val="VerbatimChar"/>
          <w:rFonts w:hint="eastAsia"/>
        </w:rPr>
        <w:t xml:space="preserve">工单中心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工单列表</w:t>
      </w:r>
      <w:r>
        <w:t xml:space="preserve"> </w:t>
      </w:r>
      <w:r>
        <w:rPr>
          <w:rFonts w:hint="eastAsia"/>
        </w:rPr>
        <w:t xml:space="preserve">新建：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填写问题描述，关联客户和必要业务信息。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选择工单类型、受理组，上传必要的脱敏附件。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保存后确认工单进入正确队列。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处理人员记录过程，并根据实际进度更新状态。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问题解决后标记已完结；无需继续处理时按规则关闭并填写原因。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已关闭问题需要再次跟进时使用重开操作。</w:t>
      </w:r>
    </w:p>
    <w:p>
      <w:pPr>
        <w:pStyle w:val="FirstParagraph"/>
      </w:pPr>
      <w:r>
        <w:drawing>
          <wp:inline>
            <wp:extent cx="5334000" cy="2956192"/>
            <wp:effectExtent b="0" l="0" r="0" t="0"/>
            <wp:docPr descr="工单列表：查询、新建和跟进客户问题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20-ticket-list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待处理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已创建，等待受理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处理中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负责人正在跟进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已完结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问题已经解决并完成处理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已关闭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工单结束，需保留关闭原因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“已完结”和“已关闭”含义不同，不要为了完成统计，把尚未解决的问题直接标记为已完结。</w:t>
      </w:r>
    </w:p>
    <w:bookmarkEnd w:id="134"/>
    <w:bookmarkStart w:id="138" w:name="X6e511f6371598288a5266c0e6c69ac61b3227d3"/>
    <w:p>
      <w:pPr>
        <w:pStyle w:val="Heading2"/>
      </w:pPr>
      <w:r>
        <w:t xml:space="preserve">9.3 </w:t>
      </w:r>
      <w:r>
        <w:rPr>
          <w:rFonts w:hint="eastAsia"/>
        </w:rPr>
        <w:t xml:space="preserve">查看数据报表</w:t>
      </w:r>
    </w:p>
    <w:p>
      <w:pPr>
        <w:pStyle w:val="FirstParagraph"/>
      </w:pPr>
      <w:r>
        <w:rPr>
          <w:rFonts w:hint="eastAsia"/>
        </w:rPr>
        <w:t xml:space="preserve">有对应权限的租户管理员或运营人员进入</w:t>
      </w:r>
      <w:r>
        <w:t xml:space="preserve"> </w:t>
      </w:r>
      <w:r>
        <w:rPr>
          <w:rStyle w:val="VerbatimChar"/>
          <w:rFonts w:hint="eastAsia"/>
        </w:rPr>
        <w:t xml:space="preserve">数据报表</w:t>
      </w:r>
      <w:r>
        <w:rPr>
          <w:rFonts w:hint="eastAsia"/>
        </w:rPr>
        <w:t xml:space="preserve">，查看数据概览、接入趋势、客户、咨询入口、满意度、自动回复、智能客服、工单分析和效率评估等页面。</w:t>
      </w:r>
    </w:p>
    <w:p>
      <w:pPr>
        <w:pStyle w:val="BodyText"/>
      </w:pPr>
      <w:r>
        <w:drawing>
          <wp:inline>
            <wp:extent cx="5334000" cy="2956192"/>
            <wp:effectExtent b="0" l="0" r="0" t="0"/>
            <wp:docPr descr="数据概览：查看接待、响应、工单和评价等总体指标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loud-customer-service-20260928-22-data-overview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查询时保持时间范围和筛选条件一致，对异常指标结合服务记录、工单和评价明细复核。部分报表可能存在刷新延迟，不直接使用列表行数替代报表指标。</w:t>
      </w:r>
    </w:p>
    <w:bookmarkEnd w:id="138"/>
    <w:bookmarkEnd w:id="139"/>
    <w:bookmarkStart w:id="149" w:name="X6199a8735f9a1a241a72f7b6d6fcf3f32373df8"/>
    <w:p>
      <w:pPr>
        <w:pStyle w:val="Heading1"/>
      </w:pPr>
      <w:r>
        <w:t xml:space="preserve">10. </w:t>
      </w:r>
      <w:r>
        <w:rPr>
          <w:rFonts w:hint="eastAsia"/>
        </w:rPr>
        <w:t xml:space="preserve">常见问题排查</w:t>
      </w:r>
    </w:p>
    <w:bookmarkStart w:id="140" w:name="Xd92a67ed67e90c0979f9cb4f167e3faaa3d7240"/>
    <w:p>
      <w:pPr>
        <w:pStyle w:val="Heading2"/>
      </w:pPr>
      <w:r>
        <w:t xml:space="preserve">10.1 </w:t>
      </w:r>
      <w:r>
        <w:rPr>
          <w:rFonts w:hint="eastAsia"/>
        </w:rPr>
        <w:t xml:space="preserve">客户进线后无人接待</w:t>
      </w:r>
    </w:p>
    <w:p>
      <w:pPr>
        <w:pStyle w:val="FirstParagraph"/>
      </w:pPr>
      <w:r>
        <w:rPr>
          <w:rFonts w:hint="eastAsia"/>
        </w:rPr>
        <w:t xml:space="preserve">依次检查：渠道是否启用</w:t>
      </w:r>
      <w:r>
        <w:t xml:space="preserve"> → </w:t>
      </w:r>
      <w:r>
        <w:rPr>
          <w:rFonts w:hint="eastAsia"/>
        </w:rPr>
        <w:t xml:space="preserve">是否配置默认接待组</w:t>
      </w:r>
      <w:r>
        <w:t xml:space="preserve"> → </w:t>
      </w:r>
      <w:r>
        <w:rPr>
          <w:rFonts w:hint="eastAsia"/>
        </w:rPr>
        <w:t xml:space="preserve">门店是否配置了正确接待组</w:t>
      </w:r>
      <w:r>
        <w:t xml:space="preserve"> → </w:t>
      </w:r>
      <w:r>
        <w:rPr>
          <w:rFonts w:hint="eastAsia"/>
        </w:rPr>
        <w:t xml:space="preserve">组内是否有启用客服</w:t>
      </w:r>
      <w:r>
        <w:t xml:space="preserve"> → </w:t>
      </w:r>
      <w:r>
        <w:rPr>
          <w:rFonts w:hint="eastAsia"/>
        </w:rPr>
        <w:t xml:space="preserve">客服是否在线或可接待</w:t>
      </w:r>
      <w:r>
        <w:t xml:space="preserve"> → </w:t>
      </w:r>
      <w:r>
        <w:rPr>
          <w:rFonts w:hint="eastAsia"/>
        </w:rPr>
        <w:t xml:space="preserve">当前是否处于服务时间</w:t>
      </w:r>
      <w:r>
        <w:t xml:space="preserve"> → </w:t>
      </w:r>
      <w:r>
        <w:rPr>
          <w:rFonts w:hint="eastAsia"/>
        </w:rPr>
        <w:t xml:space="preserve">队列和自动分配规则是否合理。</w:t>
      </w:r>
    </w:p>
    <w:bookmarkEnd w:id="140"/>
    <w:bookmarkStart w:id="141" w:name="Xf450add615b4301ccaedba8cb7e5a7bb9639c57"/>
    <w:p>
      <w:pPr>
        <w:pStyle w:val="Heading2"/>
      </w:pPr>
      <w:r>
        <w:t xml:space="preserve">10.2 </w:t>
      </w:r>
      <w:r>
        <w:rPr>
          <w:rFonts w:hint="eastAsia"/>
        </w:rPr>
        <w:t xml:space="preserve">客户进入错误团队</w:t>
      </w:r>
    </w:p>
    <w:p>
      <w:pPr>
        <w:pStyle w:val="FirstParagraph"/>
      </w:pPr>
      <w:r>
        <w:rPr>
          <w:rFonts w:hint="eastAsia"/>
        </w:rPr>
        <w:t xml:space="preserve">先检查门店接待组，再检查渠道默认接待组。门店规则优先；小程序接入还要确认传入的是当前门店</w:t>
      </w:r>
      <w:r>
        <w:t xml:space="preserve"> </w:t>
      </w:r>
      <w:r>
        <w:rPr>
          <w:rStyle w:val="VerbatimChar"/>
        </w:rPr>
        <w:t xml:space="preserve">storeUserId</w:t>
      </w:r>
      <w:r>
        <w:rPr>
          <w:rFonts w:hint="eastAsia"/>
        </w:rPr>
        <w:t xml:space="preserve">，没有把客服系统企业账号编号（租户编号）或其他门店</w:t>
      </w:r>
      <w:r>
        <w:t xml:space="preserve"> userId </w:t>
      </w:r>
      <w:r>
        <w:rPr>
          <w:rFonts w:hint="eastAsia"/>
        </w:rPr>
        <w:t xml:space="preserve">当作门店身份。</w:t>
      </w:r>
    </w:p>
    <w:bookmarkEnd w:id="141"/>
    <w:bookmarkStart w:id="142" w:name="X70b5acb56fe93a6333c798214b0e67c5a9f0a7e"/>
    <w:p>
      <w:pPr>
        <w:pStyle w:val="Heading2"/>
      </w:pPr>
      <w:r>
        <w:t xml:space="preserve">10.3 </w:t>
      </w:r>
      <w:r>
        <w:rPr>
          <w:rFonts w:hint="eastAsia"/>
        </w:rPr>
        <w:t xml:space="preserve">客户显示为微信访客或资料不正确</w:t>
      </w:r>
    </w:p>
    <w:p>
      <w:pPr>
        <w:pStyle w:val="FirstParagraph"/>
      </w:pPr>
      <w:r>
        <w:rPr>
          <w:rFonts w:hint="eastAsia"/>
        </w:rPr>
        <w:t xml:space="preserve">核对实际接入方式、所属门店和会员身份。小程序插件应传当前会员</w:t>
      </w:r>
      <w:r>
        <w:t xml:space="preserve"> </w:t>
      </w:r>
      <w:r>
        <w:rPr>
          <w:rStyle w:val="VerbatimChar"/>
        </w:rPr>
        <w:t xml:space="preserve">customerUid</w:t>
      </w:r>
      <w:r>
        <w:rPr>
          <w:rFonts w:hint="eastAsia"/>
        </w:rPr>
        <w:t xml:space="preserve">，不是旧</w:t>
      </w:r>
      <w:r>
        <w:t xml:space="preserve"> </w:t>
      </w:r>
      <w:r>
        <w:rPr>
          <w:rFonts w:hint="eastAsia"/>
        </w:rPr>
        <w:t xml:space="preserve">customerId，也不要用固定会员</w:t>
      </w:r>
      <w:r>
        <w:t xml:space="preserve"> UID </w:t>
      </w:r>
      <w:r>
        <w:rPr>
          <w:rFonts w:hint="eastAsia"/>
        </w:rPr>
        <w:t xml:space="preserve">代替当前登录用户。确认后在客户列表或会话中刷新资料。</w:t>
      </w:r>
    </w:p>
    <w:bookmarkEnd w:id="142"/>
    <w:bookmarkStart w:id="143" w:name="X8b5a07ce0f4d436dda196400b7730c416d92920"/>
    <w:p>
      <w:pPr>
        <w:pStyle w:val="Heading2"/>
      </w:pPr>
      <w:r>
        <w:t xml:space="preserve">10.4 </w:t>
      </w:r>
      <w:r>
        <w:rPr>
          <w:rFonts w:hint="eastAsia"/>
        </w:rPr>
        <w:t xml:space="preserve">自动回复没有生效</w:t>
      </w:r>
    </w:p>
    <w:p>
      <w:pPr>
        <w:pStyle w:val="FirstParagraph"/>
      </w:pPr>
      <w:r>
        <w:rPr>
          <w:rFonts w:hint="eastAsia"/>
        </w:rPr>
        <w:t xml:space="preserve">检查总开关、规则启用状态、关键词或问题是否匹配、适用渠道和门店是否正确，以及会话是否已经进入人工接待阶段。用新的测试咨询复测，避免旧会话状态干扰判断。</w:t>
      </w:r>
    </w:p>
    <w:bookmarkEnd w:id="143"/>
    <w:bookmarkStart w:id="144" w:name="X4989bd061077d45d15116e8d29b420b28123a8b"/>
    <w:p>
      <w:pPr>
        <w:pStyle w:val="Heading2"/>
      </w:pPr>
      <w:r>
        <w:t xml:space="preserve">10.5 </w:t>
      </w:r>
      <w:r>
        <w:rPr>
          <w:rFonts w:hint="eastAsia"/>
        </w:rPr>
        <w:t xml:space="preserve">看不到订单或商品</w:t>
      </w:r>
    </w:p>
    <w:p>
      <w:pPr>
        <w:pStyle w:val="FirstParagraph"/>
      </w:pPr>
      <w:r>
        <w:rPr>
          <w:rFonts w:hint="eastAsia"/>
        </w:rPr>
        <w:t xml:space="preserve">检查客户身份、所属门店和业务系统接入。不是所有渠道都支持订单和商品查询；测试客户本身没有对应订单时，列表为空也可能是正常结果。</w:t>
      </w:r>
    </w:p>
    <w:bookmarkEnd w:id="144"/>
    <w:bookmarkStart w:id="145" w:name="Xb8a5dd12aa9c356d4d2ef143694dee9df324791"/>
    <w:p>
      <w:pPr>
        <w:pStyle w:val="Heading2"/>
      </w:pPr>
      <w:r>
        <w:t xml:space="preserve">10.6 </w:t>
      </w:r>
      <w:r>
        <w:rPr>
          <w:rFonts w:hint="eastAsia"/>
        </w:rPr>
        <w:t xml:space="preserve">看不到某些菜单</w:t>
      </w:r>
    </w:p>
    <w:p>
      <w:pPr>
        <w:pStyle w:val="FirstParagraph"/>
      </w:pPr>
      <w:r>
        <w:rPr>
          <w:rFonts w:hint="eastAsia"/>
        </w:rPr>
        <w:t xml:space="preserve">由租户管理员检查账号启用状态、角色和菜单权限。不同角色和产品版本可见菜单不同，不要借用他人账号绕过权限。</w:t>
      </w:r>
    </w:p>
    <w:bookmarkEnd w:id="145"/>
    <w:bookmarkStart w:id="146" w:name="X74f36bf7b141c68f6a36e4433a992e7962b8fa4"/>
    <w:p>
      <w:pPr>
        <w:pStyle w:val="Heading2"/>
      </w:pPr>
      <w:r>
        <w:t xml:space="preserve">10.7 </w:t>
      </w:r>
      <w:r>
        <w:rPr>
          <w:rFonts w:hint="eastAsia"/>
        </w:rPr>
        <w:t xml:space="preserve">收不到新消息提醒</w:t>
      </w:r>
    </w:p>
    <w:p>
      <w:pPr>
        <w:pStyle w:val="FirstParagraph"/>
      </w:pPr>
      <w:r>
        <w:rPr>
          <w:rFonts w:hint="eastAsia"/>
        </w:rPr>
        <w:t xml:space="preserve">检查浏览器通知权限、系统声音、系统配置、网络状态和客服在线状态。提醒异常期间仍要主动检查会话列表，避免遗漏客户。</w:t>
      </w:r>
    </w:p>
    <w:bookmarkEnd w:id="146"/>
    <w:bookmarkStart w:id="147" w:name="X6798b56d1bc9e93ee86ecc2d0e357ad4d4577b1"/>
    <w:p>
      <w:pPr>
        <w:pStyle w:val="Heading2"/>
      </w:pPr>
      <w:r>
        <w:t xml:space="preserve">10.8 </w:t>
      </w:r>
      <w:r>
        <w:rPr>
          <w:rFonts w:hint="eastAsia"/>
        </w:rPr>
        <w:t xml:space="preserve">满意度评价没有出现</w:t>
      </w:r>
    </w:p>
    <w:p>
      <w:pPr>
        <w:pStyle w:val="FirstParagraph"/>
      </w:pPr>
      <w:r>
        <w:rPr>
          <w:rFonts w:hint="eastAsia"/>
        </w:rPr>
        <w:t xml:space="preserve">检查邀请方式、渠道能力、触发规则和会话状态。不是所有渠道都会在关闭会话后自动弹出评价，应按实际配置测试完整邀请流程。</w:t>
      </w:r>
    </w:p>
    <w:bookmarkEnd w:id="147"/>
    <w:bookmarkStart w:id="148" w:name="Xf528df34d38ed6c9a67e9b776d12a66361e8cce"/>
    <w:p>
      <w:pPr>
        <w:pStyle w:val="Heading2"/>
      </w:pPr>
      <w:r>
        <w:t xml:space="preserve">10.9 </w:t>
      </w:r>
      <w:r>
        <w:rPr>
          <w:rFonts w:hint="eastAsia"/>
        </w:rPr>
        <w:t xml:space="preserve">修改配置后没有生效</w:t>
      </w:r>
    </w:p>
    <w:p>
      <w:pPr>
        <w:pStyle w:val="FirstParagraph"/>
      </w:pPr>
      <w:r>
        <w:rPr>
          <w:rFonts w:hint="eastAsia"/>
        </w:rPr>
        <w:t xml:space="preserve">确认已经点击保存，再到</w:t>
      </w:r>
      <w:r>
        <w:t xml:space="preserve"> </w:t>
      </w:r>
      <w:r>
        <w:rPr>
          <w:rStyle w:val="VerbatimChar"/>
          <w:rFonts w:hint="eastAsia"/>
        </w:rPr>
        <w:t xml:space="preserve">系统设置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操作日志</w:t>
      </w:r>
      <w:r>
        <w:t xml:space="preserve"> </w:t>
      </w:r>
      <w:r>
        <w:rPr>
          <w:rFonts w:hint="eastAsia"/>
        </w:rPr>
        <w:t xml:space="preserve">核对是否产生对应记录。涉及账号、角色或渠道状态时，使用普通客服账号重新登录后复测。</w:t>
      </w:r>
    </w:p>
    <w:bookmarkEnd w:id="148"/>
    <w:bookmarkEnd w:id="149"/>
    <w:bookmarkStart w:id="150" w:name="X99fe351e164c57e8ca7c0762d5cdbdadb6585e7"/>
    <w:p>
      <w:pPr>
        <w:pStyle w:val="Heading1"/>
      </w:pPr>
      <w:r>
        <w:t xml:space="preserve">11. </w:t>
      </w:r>
      <w:r>
        <w:rPr>
          <w:rFonts w:hint="eastAsia"/>
        </w:rPr>
        <w:t xml:space="preserve">上线后的日常维护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变化场景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租户管理员需要同步检查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新增客服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创建个人账号、分配角色、加入接待组、测试登录和接待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客服离职或转岗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停用账号、移出接待组、调整权限和工单负责人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新增门店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同步门店、核对</w:t>
            </w:r>
            <w:r>
              <w:t xml:space="preserve"> </w:t>
            </w:r>
            <w:r>
              <w:rPr>
                <w:rFonts w:hint="eastAsia"/>
              </w:rPr>
              <w:t xml:space="preserve">userId、配置门店接待组、测试客户身份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新增渠道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完成授权或开发接入、默认接待组、消息联调和专项验收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营业时间变化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修改服务时间、节假日和非服务时间提示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政策或商品变化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更新快捷回复、问题库、智能客服知识并复测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售后流程变化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调整工单受理组、工单类型和状态处理规范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建议上线首日和首周分别进行一次巡检，检查待接入队列、未处理工单、差评、自动回复未命中问题及异常门店路由。</w:t>
      </w:r>
    </w:p>
    <w:bookmarkEnd w:id="150"/>
    <w:bookmarkStart w:id="152" w:name="X28eae0dfb1635a4ddf537df827254e342642836"/>
    <w:p>
      <w:pPr>
        <w:pStyle w:val="Heading1"/>
      </w:pPr>
      <w:r>
        <w:t xml:space="preserve">12. </w:t>
      </w:r>
      <w:r>
        <w:rPr>
          <w:rFonts w:hint="eastAsia"/>
        </w:rPr>
        <w:t xml:space="preserve">实施交付清单</w:t>
      </w:r>
    </w:p>
    <w:p>
      <w:pPr>
        <w:pStyle w:val="FirstParagraph"/>
      </w:pPr>
      <w:r>
        <w:rPr>
          <w:rFonts w:hint="eastAsia"/>
        </w:rPr>
        <w:t xml:space="preserve">实施人员交付时建议向客户确认并留档：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企业账号（租户）、环境、租户管理员和正式登录地址；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银豹总部与门店同步结果；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客服账号、角色权限和接待组清单；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已启用渠道及对应门店、接待组；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小程序或微信原生客服的联调结果；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服务时间、自动回复、知识库、满意度和工单启用范围；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完整验收记录及未启用功能说明；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上线后的客户负责人、实施负责人和问题反馈方式。</w:t>
      </w:r>
    </w:p>
    <w:p>
      <w:pPr>
        <w:pStyle w:val="FirstParagraph"/>
      </w:pPr>
      <w:r>
        <w:rPr>
          <w:rFonts w:hint="eastAsia"/>
        </w:rPr>
        <w:t xml:space="preserve">提交问题时请提供发生时间、环境、页面名称、渠道、门店、操作步骤和脱敏截图，不发送密码、密钥或客户完整个人资料。</w:t>
      </w:r>
    </w:p>
    <w:p>
      <w:pPr>
        <w:pStyle w:val="BodyText"/>
      </w:pPr>
      <w:r>
        <w:rPr>
          <w:rFonts w:hint="eastAsia"/>
        </w:rPr>
        <w:t xml:space="preserve">如需查看产品侧分章节说明，可访问</w:t>
      </w:r>
      <w:hyperlink r:id="rId151">
        <w:r>
          <w:rPr>
            <w:rStyle w:val="Hyperlink"/>
            <w:rFonts w:hint="eastAsia"/>
          </w:rPr>
          <w:t xml:space="preserve">银豹云客服帮助中心</w:t>
        </w:r>
      </w:hyperlink>
      <w:r>
        <w:t xml:space="preserve">。</w:t>
      </w:r>
    </w:p>
    <w:bookmarkEnd w:id="152"/>
    <w:bookmarkEnd w:id="1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3">
    <w:nsid w:val="00A9920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Roman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Roman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Roman"/>
      <w:lvlText w:val="%9."/>
      <w:lvlJc w:val="left"/>
      <w:pPr>
        <w:ind w:left="6480" w:hanging="360"/>
      </w:pPr>
    </w:lvl>
  </w:abstractNum>
  <w:abstractNum w:abstractNumId="99204">
    <w:nsid w:val="00A9920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Roman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Roman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Roman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2"/>
  </w:num>
  <w:num w:numId="1040">
    <w:abstractNumId w:val="992"/>
  </w:num>
  <w:num w:numId="1041">
    <w:abstractNumId w:val="992"/>
  </w:num>
  <w:num w:numId="1042">
    <w:abstractNumId w:val="992"/>
  </w:num>
  <w:num w:numId="1043">
    <w:abstractNumId w:val="992"/>
  </w:num>
  <w:num w:numId="104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1"/>
  </w:num>
  <w:num w:numId="104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4" Target="media/rId34.png" /><Relationship Type="http://schemas.openxmlformats.org/officeDocument/2006/relationships/image" Id="rId38" Target="media/rId38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62" Target="media/rId62.png" /><Relationship Type="http://schemas.openxmlformats.org/officeDocument/2006/relationships/image" Id="rId68" Target="media/rId68.png" /><Relationship Type="http://schemas.openxmlformats.org/officeDocument/2006/relationships/image" Id="rId72" Target="media/rId72.png" /><Relationship Type="http://schemas.openxmlformats.org/officeDocument/2006/relationships/image" Id="rId76" Target="media/rId76.png" /><Relationship Type="http://schemas.openxmlformats.org/officeDocument/2006/relationships/image" Id="rId103" Target="media/rId103.png" /><Relationship Type="http://schemas.openxmlformats.org/officeDocument/2006/relationships/image" Id="rId107" Target="media/rId107.png" /><Relationship Type="http://schemas.openxmlformats.org/officeDocument/2006/relationships/image" Id="rId92" Target="media/rId92.png" /><Relationship Type="http://schemas.openxmlformats.org/officeDocument/2006/relationships/image" Id="rId79" Target="media/rId79.png" /><Relationship Type="http://schemas.openxmlformats.org/officeDocument/2006/relationships/image" Id="rId82" Target="media/rId82.png" /><Relationship Type="http://schemas.openxmlformats.org/officeDocument/2006/relationships/image" Id="rId89" Target="media/rId89.png" /><Relationship Type="http://schemas.openxmlformats.org/officeDocument/2006/relationships/image" Id="rId86" Target="media/rId86.png" /><Relationship Type="http://schemas.openxmlformats.org/officeDocument/2006/relationships/image" Id="rId97" Target="media/rId97.png" /><Relationship Type="http://schemas.openxmlformats.org/officeDocument/2006/relationships/image" Id="rId118" Target="media/rId118.png" /><Relationship Type="http://schemas.openxmlformats.org/officeDocument/2006/relationships/image" Id="rId122" Target="media/rId122.png" /><Relationship Type="http://schemas.openxmlformats.org/officeDocument/2006/relationships/image" Id="rId131" Target="media/rId131.png" /><Relationship Type="http://schemas.openxmlformats.org/officeDocument/2006/relationships/image" Id="rId127" Target="media/rId127.png" /><Relationship Type="http://schemas.openxmlformats.org/officeDocument/2006/relationships/image" Id="rId135" Target="media/rId135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hyperlink" Id="rId10" Target="https://customerservice.pospal.cn/admin-web" TargetMode="External" /><Relationship Type="http://schemas.openxmlformats.org/officeDocument/2006/relationships/hyperlink" Id="rId151" Target="https://customerservice.pospal.cn/official-web/docs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ustomerservice.pospal.cn/admin-web" TargetMode="External" /><Relationship Type="http://schemas.openxmlformats.org/officeDocument/2006/relationships/hyperlink" Id="rId151" Target="https://customerservice.pospal.cn/official-web/docs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银豹云客服业务操作手册</dc:title>
  <dc:creator/>
  <dc:language>zh-CN</dc:language>
  <cp:keywords/>
  <dcterms:created xsi:type="dcterms:W3CDTF">2026-10-20T07:31:10Z</dcterms:created>
  <dcterms:modified xsi:type="dcterms:W3CDTF">2026-10-20T07:31:10Z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