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装修结果发布到门店</w:t>
      </w:r>
    </w:p>
    <w:bookmarkStart w:id="23" w:name="装修结果发布到门店"/>
    <w:p>
      <w:pPr>
        <w:pStyle w:val="Heading1"/>
      </w:pPr>
      <w:r>
        <w:rPr>
          <w:rFonts w:hint="eastAsia"/>
        </w:rPr>
        <w:t xml:space="preserve">装修结果发布到门店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用于将总部的小程序装修风格和设置同步到指定门店。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</w:p>
    <w:bookmarkEnd w:id="9"/>
    <w:bookmarkStart w:id="22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完成页面编辑并保存。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点击页面右上角【发布】或【同步】。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选择需要同步的装修内容。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选择目标门店并确认。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等待</w:t>
      </w:r>
      <w:r>
        <w:t xml:space="preserve"> 1–2 </w:t>
      </w:r>
      <w:r>
        <w:rPr>
          <w:rFonts w:hint="eastAsia"/>
        </w:rPr>
        <w:t xml:space="preserve">分钟，重新打开或刷新手机小程序检查效果。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装修页面发布入口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49-73a0192611b2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选择发布内容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50-b47bf44080f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77352"/>
            <wp:effectExtent b="0" l="0" r="0" t="0"/>
            <wp:docPr descr="确认同步到门店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51-3caa24f71357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73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选择目标门店并发布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52-9b05eec9496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正式发布前建议先选择测试门店验证，确认无误后再批量同步其他门店。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装修结果发布到门店</dc:title>
  <dc:creator/>
  <dc:language>zh-CN</dc:language>
  <cp:keywords/>
  <dcterms:created xsi:type="dcterms:W3CDTF">2026-10-08T05:21:05Z</dcterms:created>
  <dcterms:modified xsi:type="dcterms:W3CDTF">2026-10-08T05:21:05Z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