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流程设置</w:t>
      </w:r>
    </w:p>
    <w:bookmarkStart w:id="9" w:name="流程设置"/>
    <w:p>
      <w:pPr>
        <w:pStyle w:val="Heading1"/>
      </w:pPr>
      <w:r>
        <w:rPr>
          <w:rFonts w:hint="eastAsia"/>
        </w:rPr>
        <w:t xml:space="preserve">流程设置</w:t>
      </w:r>
    </w:p>
    <w:bookmarkEnd w:id="9"/>
    <w:bookmarkStart w:id="13" w:name="总部账号设置门店订货流程"/>
    <w:p>
      <w:pPr>
        <w:pStyle w:val="Heading1"/>
      </w:pPr>
      <w:r>
        <w:rPr>
          <w:rFonts w:hint="eastAsia"/>
        </w:rPr>
        <w:t xml:space="preserve">总部账号设置门店订货流程</w:t>
      </w:r>
    </w:p>
    <w:p>
      <w:pPr>
        <w:pStyle w:val="FirstParagraph"/>
      </w:pPr>
      <w:r>
        <w:rPr>
          <w:rFonts w:hint="eastAsia"/>
        </w:rPr>
        <w:t xml:space="preserve">配货后直接出库，无需仓库再次确认。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：登录总部账号-云端-设置-流程设置；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：门店订货流程的【出库确认】点掉，颜色置灰表示跳过该流程；</w:t>
      </w:r>
    </w:p>
    <w:p>
      <w:pPr>
        <w:pStyle w:val="BodyText"/>
      </w:pPr>
      <w:r>
        <w:drawing>
          <wp:inline>
            <wp:extent cx="5334000" cy="2636752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T6pxY4-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6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流程设置</dc:title>
  <dc:creator/>
  <dc:language>zh-CN</dc:language>
  <cp:keywords/>
  <dcterms:created xsi:type="dcterms:W3CDTF">2026-11-02T05:04:52Z</dcterms:created>
  <dcterms:modified xsi:type="dcterms:W3CDTF">2026-11-02T05:04:52Z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