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卡券退货</w:t>
      </w:r>
    </w:p>
    <w:bookmarkStart w:id="9" w:name="卡券退货"/>
    <w:p>
      <w:pPr>
        <w:pStyle w:val="Heading1"/>
      </w:pPr>
      <w:r>
        <w:rPr>
          <w:rFonts w:hint="eastAsia"/>
        </w:rPr>
        <w:t xml:space="preserve">卡券退货</w:t>
      </w:r>
    </w:p>
    <w:p>
      <w:pPr>
        <w:pStyle w:val="FirstParagraph"/>
      </w:pPr>
      <w:r>
        <w:rPr>
          <w:rFonts w:hint="eastAsia"/>
        </w:rPr>
        <w:t xml:space="preserve">待补充。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卡券退货</dc:title>
  <dc:creator/>
  <dc:language>zh-CN</dc:language>
  <cp:keywords/>
  <dcterms:created xsi:type="dcterms:W3CDTF">2026-09-21T00:49:09Z</dcterms:created>
  <dcterms:modified xsi:type="dcterms:W3CDTF">2026-09-21T00:49:09Z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