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9.png" ContentType="image/png"/>
  <Override PartName="/word/media/rId22.png" ContentType="image/png"/>
  <Override PartName="/word/media/rId30.png" ContentType="image/png"/>
  <Override PartName="/word/media/rId33.png" ContentType="image/png"/>
  <Override PartName="/word/media/rId36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60.png" ContentType="image/png"/>
  <Override PartName="/word/media/rId63.png" ContentType="image/png"/>
  <Override PartName="/word/media/rId68.png" ContentType="image/png"/>
  <Override PartName="/word/media/rId72.png" ContentType="image/png"/>
  <Override PartName="/word/media/rId26.png" ContentType="image/png"/>
  <Override PartName="/word/media/rId109.png" ContentType="image/png"/>
  <Override PartName="/word/media/rId112.png" ContentType="image/png"/>
  <Override PartName="/word/media/rId115.png" ContentType="image/png"/>
  <Override PartName="/word/media/rId118.png" ContentType="image/png"/>
  <Override PartName="/word/media/rId121.png" ContentType="image/png"/>
  <Override PartName="/word/media/rId124.png" ContentType="image/png"/>
  <Override PartName="/word/media/rId87.png" ContentType="image/png"/>
  <Override PartName="/word/media/rId90.png" ContentType="image/png"/>
  <Override PartName="/word/media/rId93.png" ContentType="image/png"/>
  <Override PartName="/word/media/rId96.png" ContentType="image/png"/>
  <Override PartName="/word/media/rId99.png" ContentType="image/png"/>
  <Override PartName="/word/media/rId102.png" ContentType="image/png"/>
  <Override PartName="/word/media/rId105.png" ContentType="image/png"/>
  <Override PartName="/word/media/rId77.png" ContentType="image/png"/>
  <Override PartName="/word/media/rId80.png" ContentType="image/png"/>
  <Override PartName="/word/media/rId83.png" ContentType="image/png"/>
  <Override PartName="/word/media/rId128.png" ContentType="image/png"/>
  <Override PartName="/word/media/rId134.png" ContentType="image/png"/>
  <Override PartName="/word/media/rId137.png" ContentType="image/png"/>
  <Override PartName="/word/media/rId140.png" ContentType="image/png"/>
  <Override PartName="/word/media/rId143.png" ContentType="image/png"/>
  <Override PartName="/word/media/rId148.png" ContentType="image/png"/>
  <Override PartName="/word/media/rId151.png" ContentType="image/png"/>
  <Override PartName="/word/media/rId154.png" ContentType="image/png"/>
  <Override PartName="/word/media/rId157.png" ContentType="image/png"/>
  <Override PartName="/word/media/rId160.png" ContentType="image/png"/>
  <Override PartName="/word/media/rId163.png" ContentType="image/png"/>
  <Override PartName="/word/media/rId166.png" ContentType="image/png"/>
  <Override PartName="/word/media/rId172.png" ContentType="image/png"/>
  <Override PartName="/word/media/rId175.png" ContentType="image/png"/>
  <Override PartName="/word/media/rId178.png" ContentType="image/png"/>
  <Override PartName="/word/media/rId228.png" ContentType="image/png"/>
  <Override PartName="/word/media/rId231.png" ContentType="image/png"/>
  <Override PartName="/word/media/rId234.png" ContentType="image/png"/>
  <Override PartName="/word/media/rId237.png" ContentType="image/png"/>
  <Override PartName="/word/media/rId240.png" ContentType="image/png"/>
  <Override PartName="/word/media/rId243.png" ContentType="image/png"/>
  <Override PartName="/word/media/rId247.png" ContentType="image/png"/>
  <Override PartName="/word/media/rId250.png" ContentType="image/png"/>
  <Override PartName="/word/media/rId253.png" ContentType="image/png"/>
  <Override PartName="/word/media/rId256.png" ContentType="image/png"/>
  <Override PartName="/word/media/rId259.png" ContentType="image/png"/>
  <Override PartName="/word/media/rId262.png" ContentType="image/png"/>
  <Override PartName="/word/media/rId265.png" ContentType="image/png"/>
  <Override PartName="/word/media/rId203.png" ContentType="image/png"/>
  <Override PartName="/word/media/rId207.png" ContentType="image/png"/>
  <Override PartName="/word/media/rId210.png" ContentType="image/png"/>
  <Override PartName="/word/media/rId213.png" ContentType="image/png"/>
  <Override PartName="/word/media/rId216.png" ContentType="image/png"/>
  <Override PartName="/word/media/rId219.png" ContentType="image/png"/>
  <Override PartName="/word/media/rId222.png" ContentType="image/png"/>
  <Override PartName="/word/media/rId184.png" ContentType="image/png"/>
  <Override PartName="/word/media/rId187.png" ContentType="image/png"/>
  <Override PartName="/word/media/rId191.png" ContentType="image/png"/>
  <Override PartName="/word/media/rId194.png" ContentType="image/png"/>
  <Override PartName="/word/media/rId197.png" ContentType="image/png"/>
  <Override PartName="/word/media/rId269.png" ContentType="image/png"/>
  <Override PartName="/word/media/rId272.png" ContentType="image/png"/>
  <Override PartName="/word/media/rId280.png" ContentType="image/png"/>
  <Override PartName="/word/media/rId283.png" ContentType="image/png"/>
  <Override PartName="/word/media/rId286.png" ContentType="image/png"/>
  <Override PartName="/word/media/rId290.png" ContentType="image/png"/>
  <Override PartName="/word/media/rId293.png" ContentType="image/png"/>
  <Override PartName="/word/media/rId296.png" ContentType="image/png"/>
  <Override PartName="/word/media/rId299.png" ContentType="image/png"/>
  <Override PartName="/word/media/rId304.png" ContentType="image/png"/>
  <Override PartName="/word/media/rId307.png" ContentType="image/png"/>
  <Override PartName="/word/media/rId313.png" ContentType="image/png"/>
  <Override PartName="/word/media/rId316.png" ContentType="image/png"/>
  <Override PartName="/word/media/rId319.png" ContentType="image/png"/>
  <Override PartName="/word/media/rId322.png" ContentType="image/png"/>
  <Override PartName="/word/media/rId325.png" ContentType="image/png"/>
  <Override PartName="/word/media/rId328.png" ContentType="image/png"/>
  <Override PartName="/word/media/rId332.png" ContentType="image/png"/>
  <Override PartName="/word/media/rId335.png" ContentType="image/png"/>
  <Override PartName="/word/media/rId338.png" ContentType="image/png"/>
  <Override PartName="/word/media/rId341.png" ContentType="image/png"/>
  <Override PartName="/word/media/rId349.png" ContentType="image/png"/>
  <Override PartName="/word/media/rId352.png" ContentType="image/png"/>
  <Override PartName="/word/media/rId355.png" ContentType="image/png"/>
  <Override PartName="/word/media/rId358.png" ContentType="image/png"/>
  <Override PartName="/word/media/rId362.png" ContentType="image/png"/>
  <Override PartName="/word/media/rId365.png" ContentType="image/png"/>
  <Override PartName="/word/media/rId368.png" ContentType="image/png"/>
  <Override PartName="/word/media/rId38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大客户业务操作手册</w:t>
      </w:r>
    </w:p>
    <w:bookmarkStart w:id="388" w:name="大客户业务操作手册"/>
    <w:p>
      <w:pPr>
        <w:pStyle w:val="Heading1"/>
      </w:pPr>
      <w:r>
        <w:rPr>
          <w:rFonts w:hint="eastAsia"/>
        </w:rPr>
        <w:t xml:space="preserve">大客户业务操作手册</w:t>
      </w:r>
    </w:p>
    <w:p>
      <w:pPr>
        <w:pStyle w:val="FirstParagraph"/>
      </w:pPr>
      <w:r>
        <w:rPr>
          <w:rFonts w:hint="eastAsia"/>
        </w:rPr>
        <w:t xml:space="preserve">本手册按业务流程串联大客户、CRM小程序、订货H5和供应链操作。云端大客户为单独收费模块。</w:t>
      </w:r>
    </w:p>
    <w:bookmarkStart w:id="76" w:name="X3703e39a1a630da234c4b013154b3db79d7dc3b"/>
    <w:p>
      <w:pPr>
        <w:pStyle w:val="Heading2"/>
      </w:pPr>
      <w:r>
        <w:t xml:space="preserve">1. </w:t>
      </w:r>
      <w:r>
        <w:rPr>
          <w:rFonts w:hint="eastAsia"/>
        </w:rPr>
        <w:t xml:space="preserve">基础设置</w:t>
      </w:r>
    </w:p>
    <w:bookmarkStart w:id="18" w:name="云端创建大客户等级"/>
    <w:p>
      <w:pPr>
        <w:pStyle w:val="Heading3"/>
      </w:pPr>
      <w:r>
        <w:rPr>
          <w:rFonts w:hint="eastAsia"/>
        </w:rPr>
        <w:t xml:space="preserve">云端：创建大客户等级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：大客户统一等级价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：云后台-大客户-设置-大客户等级</w:t>
      </w:r>
    </w:p>
    <w:p>
      <w:pPr>
        <w:pStyle w:val="BlockText"/>
      </w:pPr>
      <w:r>
        <w:drawing>
          <wp:inline>
            <wp:extent cx="5334000" cy="283744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1-6da4d0c750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7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1"/>
        </w:numPr>
      </w:pPr>
      <w:r>
        <w:rPr>
          <w:rFonts w:hint="eastAsia"/>
        </w:rPr>
        <w:t xml:space="preserve">点击【新增等级】。</w:t>
      </w:r>
    </w:p>
    <w:p>
      <w:pPr>
        <w:pStyle w:val="BlockText"/>
        <w:numPr>
          <w:ilvl w:val="0"/>
          <w:numId w:val="1001"/>
        </w:numPr>
      </w:pPr>
      <w:r>
        <w:rPr>
          <w:rFonts w:hint="eastAsia"/>
        </w:rPr>
        <w:t xml:space="preserve">点击【添加新等级】。</w:t>
      </w:r>
    </w:p>
    <w:p>
      <w:pPr>
        <w:pStyle w:val="BlockText"/>
        <w:numPr>
          <w:ilvl w:val="0"/>
          <w:numId w:val="1001"/>
        </w:numPr>
      </w:pPr>
      <w:r>
        <w:rPr>
          <w:rFonts w:hint="eastAsia"/>
        </w:rPr>
        <w:t xml:space="preserve">输入等级名称。</w:t>
      </w:r>
    </w:p>
    <w:p>
      <w:pPr>
        <w:pStyle w:val="BlockText"/>
        <w:numPr>
          <w:ilvl w:val="0"/>
          <w:numId w:val="1001"/>
        </w:numPr>
      </w:pPr>
      <w:r>
        <w:rPr>
          <w:rFonts w:hint="eastAsia"/>
        </w:rPr>
        <w:t xml:space="preserve">设置等级价。</w:t>
      </w:r>
    </w:p>
    <w:p>
      <w:pPr>
        <w:pStyle w:val="BlockText"/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rPr>
          <w:rFonts w:hint="eastAsia"/>
          <w:b/>
          <w:bCs/>
        </w:rPr>
        <w:t xml:space="preserve">等级价说明</w:t>
      </w:r>
      <w:r>
        <w:rPr>
          <w:rFonts w:hint="eastAsia"/>
        </w:rPr>
        <w:t xml:space="preserve">：销售价、进货价、批发价，取总部对应商品价格</w:t>
      </w:r>
    </w:p>
    <w:p>
      <w:pPr>
        <w:pStyle w:val="BlockText"/>
      </w:pPr>
      <w:r>
        <w:drawing>
          <wp:inline>
            <wp:extent cx="5334000" cy="256648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2-1c9a884104c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6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56954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3-418688598b85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9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5" w:name="云端创建大客户资料"/>
    <w:p>
      <w:pPr>
        <w:pStyle w:val="Heading3"/>
      </w:pPr>
      <w:r>
        <w:rPr>
          <w:rFonts w:hint="eastAsia"/>
        </w:rPr>
        <w:t xml:space="preserve">云端：创建大客户资料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：大客户开单前提条件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：云后台-大客户-设置-大客户资料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2"/>
        </w:numPr>
      </w:pPr>
      <w:r>
        <w:rPr>
          <w:rFonts w:hint="eastAsia"/>
        </w:rPr>
        <w:t xml:space="preserve">点击【创建大客户】。</w:t>
      </w:r>
    </w:p>
    <w:p>
      <w:pPr>
        <w:pStyle w:val="BlockText"/>
        <w:numPr>
          <w:ilvl w:val="0"/>
          <w:numId w:val="1002"/>
        </w:numPr>
      </w:pPr>
      <w:r>
        <w:rPr>
          <w:rFonts w:hint="eastAsia"/>
        </w:rPr>
        <w:t xml:space="preserve">输入大客户相关信息。</w:t>
      </w:r>
    </w:p>
    <w:p>
      <w:pPr>
        <w:pStyle w:val="BlockText"/>
        <w:numPr>
          <w:ilvl w:val="0"/>
          <w:numId w:val="1002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drawing>
          <wp:inline>
            <wp:extent cx="5334000" cy="361577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4-e06d75072d4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33419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5-16313f612a7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4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9" w:name="crm小程序登录入口"/>
    <w:p>
      <w:pPr>
        <w:pStyle w:val="Heading3"/>
      </w:pPr>
      <w:r>
        <w:rPr>
          <w:rFonts w:hint="eastAsia"/>
        </w:rPr>
        <w:t xml:space="preserve">CRM小程序：登录入口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：云后台-员工-导购员资料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点击【营销通使用入口】（需要先联系销售经理开通）。</w:t>
      </w:r>
    </w:p>
    <w:p>
      <w:pPr>
        <w:pStyle w:val="BlockText"/>
      </w:pPr>
      <w:r>
        <w:drawing>
          <wp:inline>
            <wp:extent cx="5334000" cy="24817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9-ad4d030d585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9" w:name="crm小程序创建大客户资料"/>
    <w:p>
      <w:pPr>
        <w:pStyle w:val="Heading3"/>
      </w:pPr>
      <w:r>
        <w:rPr>
          <w:rFonts w:hint="eastAsia"/>
        </w:rPr>
        <w:t xml:space="preserve">CRM小程序：创建大客户资料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：大客户开单前提条件</w:t>
      </w:r>
    </w:p>
    <w:p>
      <w:pPr>
        <w:pStyle w:val="BlockText"/>
      </w:pPr>
      <w:r>
        <w:rPr>
          <w:rFonts w:hint="eastAsia"/>
          <w:b/>
          <w:bCs/>
        </w:rPr>
        <w:t xml:space="preserve">小程序入口</w:t>
      </w:r>
      <w:r>
        <w:rPr>
          <w:rFonts w:hint="eastAsia"/>
        </w:rPr>
        <w:t xml:space="preserve">：云后台-员工-导购员资料，营销通使用入口（需要联系销售经理开通）</w:t>
      </w:r>
    </w:p>
    <w:p>
      <w:pPr>
        <w:pStyle w:val="BlockText"/>
      </w:pPr>
      <w:r>
        <w:drawing>
          <wp:inline>
            <wp:extent cx="5334000" cy="237351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6-2f32f01e419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3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：银豹CRM小程序-工作-新增大客户</w:t>
      </w:r>
    </w:p>
    <w:p>
      <w:pPr>
        <w:pStyle w:val="BlockText"/>
      </w:pPr>
      <w:r>
        <w:drawing>
          <wp:inline>
            <wp:extent cx="5334000" cy="9643274"/>
            <wp:effectExtent b="0" l="0" r="0" t="0"/>
            <wp:docPr descr="|300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7-eeca3097033c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4"/>
        </w:numPr>
      </w:pPr>
      <w:r>
        <w:rPr>
          <w:rFonts w:hint="eastAsia"/>
        </w:rPr>
        <w:t xml:space="preserve">填写对应信息然后保存。</w:t>
      </w:r>
    </w:p>
    <w:p>
      <w:pPr>
        <w:pStyle w:val="BlockText"/>
        <w:numPr>
          <w:ilvl w:val="0"/>
          <w:numId w:val="1004"/>
        </w:numPr>
      </w:pPr>
      <w:r>
        <w:rPr>
          <w:rFonts w:hint="eastAsia"/>
        </w:rPr>
        <w:t xml:space="preserve">信息和云端大客户建档信息是一致的。</w:t>
      </w:r>
    </w:p>
    <w:p>
      <w:pPr>
        <w:pStyle w:val="BlockText"/>
      </w:pPr>
      <w:r>
        <w:drawing>
          <wp:inline>
            <wp:extent cx="3759200" cy="8394700"/>
            <wp:effectExtent b="0" l="0" r="0" t="0"/>
            <wp:docPr descr="|300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8-6280b62057a5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839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bookmarkStart w:id="49" w:name="云端创建订货模板"/>
    <w:p>
      <w:pPr>
        <w:pStyle w:val="Heading3"/>
      </w:pPr>
      <w:r>
        <w:rPr>
          <w:rFonts w:hint="eastAsia"/>
        </w:rPr>
        <w:t xml:space="preserve">云端：创建订货模板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：通过模板载入商品，实现快速开单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：云后台-大客户-大客户订货模板</w:t>
      </w:r>
    </w:p>
    <w:p>
      <w:pPr>
        <w:pStyle w:val="BlockText"/>
      </w:pPr>
      <w:r>
        <w:drawing>
          <wp:inline>
            <wp:extent cx="5334000" cy="282187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9-3dafd8822e8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点击【新增大客户订货模板】。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填写相关参数。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drawing>
          <wp:inline>
            <wp:extent cx="5334000" cy="123952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0-f4b18723c0c4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9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172918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1-906eb59b9bd2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2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9" w:name="云端导入期初欠款"/>
    <w:p>
      <w:pPr>
        <w:pStyle w:val="Heading3"/>
      </w:pPr>
      <w:r>
        <w:rPr>
          <w:rFonts w:hint="eastAsia"/>
        </w:rPr>
        <w:t xml:space="preserve">云端：导入期初欠款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：启用大客户模板前的欠款导入，后期还款进行扣减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：云后台-大客户-大客户期初欠款</w:t>
      </w:r>
    </w:p>
    <w:p>
      <w:pPr>
        <w:pStyle w:val="BlockText"/>
      </w:pPr>
      <w:r>
        <w:drawing>
          <wp:inline>
            <wp:extent cx="5334000" cy="282930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2-3e7a473138bd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9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方式一：【期初欠款金额】直接输入，点击【刷新列表】。</w:t>
      </w:r>
    </w:p>
    <w:p>
      <w:pPr>
        <w:pStyle w:val="BlockText"/>
      </w:pPr>
      <w:r>
        <w:drawing>
          <wp:inline>
            <wp:extent cx="5334000" cy="138603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3-f12abf65304f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6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方式二：点击【导入期初欠款】，点击【下载模板】，按模板整理导入。</w:t>
      </w:r>
      <w:r>
        <w:t xml:space="preserve"> </w:t>
      </w:r>
      <w:r>
        <w:drawing>
          <wp:inline>
            <wp:extent cx="5334000" cy="2432268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4-e367a7737599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9"/>
    <w:bookmarkStart w:id="66" w:name="云端导入期初余额"/>
    <w:p>
      <w:pPr>
        <w:pStyle w:val="Heading3"/>
      </w:pPr>
      <w:r>
        <w:rPr>
          <w:rFonts w:hint="eastAsia"/>
        </w:rPr>
        <w:t xml:space="preserve">云端：导入期初余额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：启用大客户模板前的余额导入，后期还款进行抵扣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：云后台-大客户-大客户期初余额</w:t>
      </w:r>
    </w:p>
    <w:p>
      <w:pPr>
        <w:pStyle w:val="BlockText"/>
      </w:pPr>
      <w:r>
        <w:drawing>
          <wp:inline>
            <wp:extent cx="5334000" cy="2838514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5-0323eb06faf1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8"/>
        </w:numPr>
      </w:pPr>
      <w:r>
        <w:rPr>
          <w:rFonts w:hint="eastAsia"/>
        </w:rPr>
        <w:t xml:space="preserve">点击【导入期初余额】。</w:t>
      </w:r>
    </w:p>
    <w:p>
      <w:pPr>
        <w:pStyle w:val="BlockText"/>
        <w:numPr>
          <w:ilvl w:val="0"/>
          <w:numId w:val="1008"/>
        </w:numPr>
      </w:pPr>
      <w:r>
        <w:rPr>
          <w:rFonts w:hint="eastAsia"/>
        </w:rPr>
        <w:t xml:space="preserve">点击【下载模板】。</w:t>
      </w:r>
    </w:p>
    <w:p>
      <w:pPr>
        <w:pStyle w:val="BlockText"/>
        <w:numPr>
          <w:ilvl w:val="0"/>
          <w:numId w:val="1008"/>
        </w:numPr>
      </w:pPr>
      <w:r>
        <w:rPr>
          <w:rFonts w:hint="eastAsia"/>
        </w:rPr>
        <w:t xml:space="preserve">按模板内容整理导入。</w:t>
      </w:r>
    </w:p>
    <w:p>
      <w:pPr>
        <w:pStyle w:val="BlockText"/>
      </w:pPr>
      <w:r>
        <w:drawing>
          <wp:inline>
            <wp:extent cx="5334000" cy="2425763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6-f4c1454839e3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5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6"/>
    <w:bookmarkStart w:id="75" w:name="订货h5获取地址与登录"/>
    <w:p>
      <w:pPr>
        <w:pStyle w:val="Heading3"/>
      </w:pPr>
      <w:r>
        <w:rPr>
          <w:rFonts w:hint="eastAsia"/>
        </w:rPr>
        <w:t xml:space="preserve">订货H5：获取地址与登录</w:t>
      </w:r>
    </w:p>
    <w:p>
      <w:pPr>
        <w:pStyle w:val="Heading4"/>
      </w:pPr>
      <w:bookmarkStart w:id="67" w:name="订货h5获取地址与登录--获取订货地址"/>
      <w:r>
        <w:rPr>
          <w:rFonts w:hint="eastAsia"/>
        </w:rPr>
        <w:t xml:space="preserve">获取订货地址</w:t>
      </w:r>
      <w:bookmarkEnd w:id="67"/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：云后台-设置-账户管理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09"/>
        </w:numPr>
      </w:pPr>
      <w:r>
        <w:rPr>
          <w:rFonts w:hint="eastAsia"/>
        </w:rPr>
        <w:t xml:space="preserve">找到【大客户线上订货】。</w:t>
      </w:r>
    </w:p>
    <w:p>
      <w:pPr>
        <w:pStyle w:val="BlockText"/>
        <w:numPr>
          <w:ilvl w:val="0"/>
          <w:numId w:val="1009"/>
        </w:numPr>
      </w:pPr>
      <w:r>
        <w:rPr>
          <w:rFonts w:hint="eastAsia"/>
        </w:rPr>
        <w:t xml:space="preserve">复制链接。</w:t>
      </w:r>
    </w:p>
    <w:p>
      <w:pPr>
        <w:pStyle w:val="BlockText"/>
      </w:pPr>
      <w:r>
        <w:drawing>
          <wp:inline>
            <wp:extent cx="5334000" cy="2804515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7-0edebed6a80f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4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71" w:name="订货h5获取地址与登录--账号登录"/>
      <w:r>
        <w:rPr>
          <w:rFonts w:hint="eastAsia"/>
        </w:rPr>
        <w:t xml:space="preserve">账号登录</w:t>
      </w:r>
      <w:bookmarkEnd w:id="71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使用大客户资料设置的订货账号和密码登录。</w:t>
      </w:r>
    </w:p>
    <w:p>
      <w:pPr>
        <w:pStyle w:val="BlockText"/>
      </w:pPr>
      <w:r>
        <w:drawing>
          <wp:inline>
            <wp:extent cx="5334000" cy="8560811"/>
            <wp:effectExtent b="0" l="0" r="0" t="0"/>
            <wp:docPr descr="|300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8-64e4a8f7f884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60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End w:id="76"/>
    <w:bookmarkStart w:id="182" w:name="Xcabf48e21fd83bd159b8a35c7ca5a68d6906e59"/>
    <w:p>
      <w:pPr>
        <w:pStyle w:val="Heading2"/>
      </w:pPr>
      <w:r>
        <w:t xml:space="preserve">2. </w:t>
      </w:r>
      <w:r>
        <w:rPr>
          <w:rFonts w:hint="eastAsia"/>
        </w:rPr>
        <w:t xml:space="preserve">商品销售</w:t>
      </w:r>
    </w:p>
    <w:bookmarkStart w:id="86" w:name="云端开单"/>
    <w:p>
      <w:pPr>
        <w:pStyle w:val="Heading3"/>
      </w:pPr>
      <w:r>
        <w:rPr>
          <w:rFonts w:hint="eastAsia"/>
        </w:rPr>
        <w:t xml:space="preserve">云端：开单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：云后台-大客户-开商品销售订单</w:t>
      </w:r>
    </w:p>
    <w:p>
      <w:pPr>
        <w:pStyle w:val="BlockText"/>
      </w:pPr>
      <w:r>
        <w:drawing>
          <wp:inline>
            <wp:extent cx="5334000" cy="2819602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3-725d91299814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9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1"/>
        </w:numPr>
      </w:pPr>
      <w:r>
        <w:rPr>
          <w:rFonts w:hint="eastAsia"/>
        </w:rPr>
        <w:t xml:space="preserve">弹窗点击【确认】。</w:t>
      </w:r>
    </w:p>
    <w:p>
      <w:pPr>
        <w:pStyle w:val="BlockText"/>
        <w:numPr>
          <w:ilvl w:val="0"/>
          <w:numId w:val="1011"/>
        </w:numPr>
      </w:pPr>
      <w:r>
        <w:rPr>
          <w:rFonts w:hint="eastAsia"/>
        </w:rPr>
        <w:t xml:space="preserve">订单归属（默认总部，可下拉切换业绩归属门店）。</w:t>
      </w:r>
    </w:p>
    <w:p>
      <w:pPr>
        <w:pStyle w:val="BlockText"/>
        <w:numPr>
          <w:ilvl w:val="0"/>
          <w:numId w:val="1011"/>
        </w:numPr>
      </w:pPr>
      <w:r>
        <w:rPr>
          <w:rFonts w:hint="eastAsia"/>
        </w:rPr>
        <w:t xml:space="preserve">出库方（默认仓库出库）。</w:t>
      </w:r>
    </w:p>
    <w:p>
      <w:pPr>
        <w:pStyle w:val="BlockText"/>
      </w:pPr>
      <w:r>
        <w:drawing>
          <wp:inline>
            <wp:extent cx="5334000" cy="3163582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4-bea90ff503fb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numPr>
          <w:ilvl w:val="0"/>
          <w:numId w:val="1012"/>
        </w:numPr>
      </w:pPr>
      <w:r>
        <w:rPr>
          <w:rFonts w:hint="eastAsia"/>
        </w:rPr>
        <w:t xml:space="preserve">选择大客户。</w:t>
      </w:r>
    </w:p>
    <w:p>
      <w:pPr>
        <w:pStyle w:val="BlockText"/>
        <w:numPr>
          <w:ilvl w:val="0"/>
          <w:numId w:val="1012"/>
        </w:numPr>
      </w:pPr>
      <w:r>
        <w:rPr>
          <w:rFonts w:hint="eastAsia"/>
        </w:rPr>
        <w:t xml:space="preserve">选择订货模板。</w:t>
      </w:r>
    </w:p>
    <w:p>
      <w:pPr>
        <w:pStyle w:val="BlockText"/>
        <w:numPr>
          <w:ilvl w:val="0"/>
          <w:numId w:val="1012"/>
        </w:numPr>
      </w:pPr>
      <w:r>
        <w:rPr>
          <w:rFonts w:hint="eastAsia"/>
        </w:rPr>
        <w:t xml:space="preserve">选择期望送达时间。</w:t>
      </w:r>
    </w:p>
    <w:p>
      <w:pPr>
        <w:pStyle w:val="BlockText"/>
        <w:numPr>
          <w:ilvl w:val="0"/>
          <w:numId w:val="1012"/>
        </w:numPr>
      </w:pPr>
      <w:r>
        <w:rPr>
          <w:rFonts w:hint="eastAsia"/>
        </w:rPr>
        <w:t xml:space="preserve">可修改销售量、单个商品折扣、整单折扣。</w:t>
      </w:r>
    </w:p>
    <w:p>
      <w:pPr>
        <w:pStyle w:val="BlockText"/>
        <w:numPr>
          <w:ilvl w:val="0"/>
          <w:numId w:val="1012"/>
        </w:numPr>
      </w:pPr>
      <w:r>
        <w:rPr>
          <w:rFonts w:hint="eastAsia"/>
        </w:rPr>
        <w:t xml:space="preserve">点击【开单】。</w:t>
      </w:r>
    </w:p>
    <w:p>
      <w:pPr>
        <w:pStyle w:val="BlockText"/>
      </w:pPr>
      <w:r>
        <w:drawing>
          <wp:inline>
            <wp:extent cx="5334000" cy="3163551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5-f173c99e74d8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6"/>
    <w:bookmarkStart w:id="108" w:name="crm小程序开单"/>
    <w:p>
      <w:pPr>
        <w:pStyle w:val="Heading3"/>
      </w:pPr>
      <w:r>
        <w:rPr>
          <w:rFonts w:hint="eastAsia"/>
        </w:rPr>
        <w:t xml:space="preserve">CRM小程序：开单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：移动开单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：银豹CRM小程序-工作-大客户单据-开商品销售订单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715746"/>
            <wp:effectExtent b="0" l="0" r="0" t="0"/>
            <wp:docPr descr="|300" title="" id="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7-523524a2904f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15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3"/>
        </w:numPr>
      </w:pPr>
      <w:r>
        <w:rPr>
          <w:rFonts w:hint="eastAsia"/>
        </w:rPr>
        <w:t xml:space="preserve">选择大客户、选择模板。</w:t>
      </w:r>
    </w:p>
    <w:p>
      <w:pPr>
        <w:pStyle w:val="BlockText"/>
        <w:numPr>
          <w:ilvl w:val="0"/>
          <w:numId w:val="1013"/>
        </w:numPr>
      </w:pPr>
      <w:r>
        <w:rPr>
          <w:rFonts w:hint="eastAsia"/>
        </w:rPr>
        <w:t xml:space="preserve">编辑商品订货数量、发货仓、单品备注。</w:t>
      </w:r>
    </w:p>
    <w:p>
      <w:pPr>
        <w:pStyle w:val="BlockText"/>
        <w:numPr>
          <w:ilvl w:val="0"/>
          <w:numId w:val="1013"/>
        </w:numPr>
      </w:pPr>
      <w:r>
        <w:rPr>
          <w:rFonts w:hint="eastAsia"/>
        </w:rPr>
        <w:t xml:space="preserve">点击【确定】。</w:t>
      </w:r>
    </w:p>
    <w:p>
      <w:pPr>
        <w:pStyle w:val="BlockText"/>
      </w:pPr>
      <w:r>
        <w:drawing>
          <wp:inline>
            <wp:extent cx="5334000" cy="9692601"/>
            <wp:effectExtent b="0" l="0" r="0" t="0"/>
            <wp:docPr descr="|300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8-f6641a95c336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2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5089"/>
            <wp:effectExtent b="0" l="0" r="0" t="0"/>
            <wp:docPr descr="|300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9-d5116fa39366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5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51354"/>
            <wp:effectExtent b="0" l="0" r="0" t="0"/>
            <wp:docPr descr="|300" title="" id="1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0-fa093509ae2c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1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706242"/>
            <wp:effectExtent b="0" l="0" r="0" t="0"/>
            <wp:docPr descr="|300" title="" id="1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1-772849f78f4e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6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54267"/>
            <wp:effectExtent b="0" l="0" r="0" t="0"/>
            <wp:docPr descr="|300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2-0d258f4ad45e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4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8"/>
    <w:bookmarkStart w:id="127" w:name="订货h5自主订货"/>
    <w:p>
      <w:pPr>
        <w:pStyle w:val="Heading3"/>
      </w:pPr>
      <w:r>
        <w:rPr>
          <w:rFonts w:hint="eastAsia"/>
        </w:rPr>
        <w:t xml:space="preserve">订货H5：自主订货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：客户通过线上H5页面自主订货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点击【模板订货】。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选择订货模板。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添加商品输入订货数量和单品备注信息。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点击【确定】。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点击【下一步】。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点击【提交】。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选择【到货日期】。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输入整单备注。</w:t>
      </w:r>
    </w:p>
    <w:p>
      <w:pPr>
        <w:pStyle w:val="BlockText"/>
        <w:numPr>
          <w:ilvl w:val="0"/>
          <w:numId w:val="1014"/>
        </w:numPr>
      </w:pPr>
      <w:r>
        <w:rPr>
          <w:rFonts w:hint="eastAsia"/>
        </w:rPr>
        <w:t xml:space="preserve">点击【确认下单】。</w:t>
      </w:r>
    </w:p>
    <w:p>
      <w:pPr>
        <w:pStyle w:val="BlockText"/>
      </w:pPr>
      <w:r>
        <w:drawing>
          <wp:inline>
            <wp:extent cx="5334000" cy="7842078"/>
            <wp:effectExtent b="0" l="0" r="0" t="0"/>
            <wp:docPr descr="|300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0-feaf2ea17464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4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02912"/>
            <wp:effectExtent b="0" l="0" r="0" t="0"/>
            <wp:docPr descr="|300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1-c9e7fd561ef3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878980"/>
            <wp:effectExtent b="0" l="0" r="0" t="0"/>
            <wp:docPr descr="|300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2-b80a5b59cc80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789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54374"/>
            <wp:effectExtent b="0" l="0" r="0" t="0"/>
            <wp:docPr descr="|300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3-079268b6a843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4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774691"/>
            <wp:effectExtent b="0" l="0" r="0" t="0"/>
            <wp:docPr descr="|300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4-9abe37b5ecb8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4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96731"/>
            <wp:effectExtent b="0" l="0" r="0" t="0"/>
            <wp:docPr descr="|300" title="" id="1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5-23e9ecc0d94c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96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7"/>
    <w:bookmarkStart w:id="131" w:name="云端审核"/>
    <w:p>
      <w:pPr>
        <w:pStyle w:val="Heading3"/>
      </w:pPr>
      <w:r>
        <w:rPr>
          <w:rFonts w:hint="eastAsia"/>
        </w:rPr>
        <w:t xml:space="preserve">云端：审核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：大客户销售订单审核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：云后台-大客户-商品销售订单历史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5"/>
        </w:numPr>
      </w:pPr>
      <w:r>
        <w:rPr>
          <w:rFonts w:hint="eastAsia"/>
        </w:rPr>
        <w:t xml:space="preserve">选择单据。</w:t>
      </w:r>
    </w:p>
    <w:p>
      <w:pPr>
        <w:pStyle w:val="BlockText"/>
        <w:numPr>
          <w:ilvl w:val="0"/>
          <w:numId w:val="1015"/>
        </w:numPr>
      </w:pPr>
      <w:r>
        <w:rPr>
          <w:rFonts w:hint="eastAsia"/>
        </w:rPr>
        <w:t xml:space="preserve">点击【批量操作】。</w:t>
      </w:r>
    </w:p>
    <w:p>
      <w:pPr>
        <w:pStyle w:val="BlockText"/>
        <w:numPr>
          <w:ilvl w:val="0"/>
          <w:numId w:val="1015"/>
        </w:numPr>
      </w:pPr>
      <w:r>
        <w:rPr>
          <w:rFonts w:hint="eastAsia"/>
        </w:rPr>
        <w:t xml:space="preserve">点击【批量审核】。</w:t>
      </w:r>
    </w:p>
    <w:p>
      <w:pPr>
        <w:pStyle w:val="BlockText"/>
      </w:pPr>
      <w:r>
        <w:drawing>
          <wp:inline>
            <wp:extent cx="5334000" cy="2879868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6-3de9fb1bb801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9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1"/>
    <w:bookmarkStart w:id="146" w:name="crm小程序审核"/>
    <w:p>
      <w:pPr>
        <w:pStyle w:val="Heading3"/>
      </w:pPr>
      <w:r>
        <w:rPr>
          <w:rFonts w:hint="eastAsia"/>
        </w:rPr>
        <w:t xml:space="preserve">CRM小程序：审核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：大客户销售订单审核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：银豹CRM小程序-工作-大客户单据-查看订单历史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43008"/>
            <wp:effectExtent b="0" l="0" r="0" t="0"/>
            <wp:docPr descr="|300" title="" id="1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8-4f6cfcc4c20b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6"/>
        </w:numPr>
      </w:pPr>
      <w:r>
        <w:rPr>
          <w:rFonts w:hint="eastAsia"/>
        </w:rPr>
        <w:t xml:space="preserve">点击右上角筛选图标。</w:t>
      </w:r>
    </w:p>
    <w:p>
      <w:pPr>
        <w:pStyle w:val="BlockText"/>
        <w:numPr>
          <w:ilvl w:val="0"/>
          <w:numId w:val="1016"/>
        </w:numPr>
      </w:pPr>
      <w:r>
        <w:rPr>
          <w:rFonts w:hint="eastAsia"/>
        </w:rPr>
        <w:t xml:space="preserve">选择单据类型为【商品销售】。</w:t>
      </w:r>
    </w:p>
    <w:p>
      <w:pPr>
        <w:pStyle w:val="BlockText"/>
        <w:numPr>
          <w:ilvl w:val="0"/>
          <w:numId w:val="1016"/>
        </w:numPr>
      </w:pPr>
      <w:r>
        <w:rPr>
          <w:rFonts w:hint="eastAsia"/>
        </w:rPr>
        <w:t xml:space="preserve">选择单据状态为【待审核】。</w:t>
      </w:r>
    </w:p>
    <w:p>
      <w:pPr>
        <w:pStyle w:val="BlockText"/>
        <w:numPr>
          <w:ilvl w:val="0"/>
          <w:numId w:val="1016"/>
        </w:numPr>
      </w:pPr>
      <w:r>
        <w:rPr>
          <w:rFonts w:hint="eastAsia"/>
        </w:rPr>
        <w:t xml:space="preserve">点击单据。</w:t>
      </w:r>
    </w:p>
    <w:p>
      <w:pPr>
        <w:pStyle w:val="BlockText"/>
        <w:numPr>
          <w:ilvl w:val="0"/>
          <w:numId w:val="1016"/>
        </w:numPr>
      </w:pPr>
      <w:r>
        <w:rPr>
          <w:rFonts w:hint="eastAsia"/>
        </w:rPr>
        <w:t xml:space="preserve">点击【审核】。</w:t>
      </w:r>
    </w:p>
    <w:p>
      <w:pPr>
        <w:pStyle w:val="BlockText"/>
      </w:pPr>
      <w:r>
        <w:drawing>
          <wp:inline>
            <wp:extent cx="5334000" cy="9643274"/>
            <wp:effectExtent b="0" l="0" r="0" t="0"/>
            <wp:docPr descr="|300" title="" id="1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9-ca94989504c0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7564"/>
            <wp:effectExtent b="0" l="0" r="0" t="0"/>
            <wp:docPr descr="|300" title="" id="1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0-6b54fec0e9d8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7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535530"/>
            <wp:effectExtent b="0" l="0" r="0" t="0"/>
            <wp:docPr descr="|300" title="" id="1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1-f38e77504d7d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35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6"/>
    <w:bookmarkStart w:id="181" w:name="供应链配货出库"/>
    <w:p>
      <w:pPr>
        <w:pStyle w:val="Heading3"/>
      </w:pPr>
      <w:r>
        <w:rPr>
          <w:rFonts w:hint="eastAsia"/>
        </w:rPr>
        <w:t xml:space="preserve">供应链：配货出库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：仓库配货给大客户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：云后台-供应链-仓配-仓库配货</w:t>
      </w:r>
    </w:p>
    <w:p>
      <w:pPr>
        <w:pStyle w:val="Heading4"/>
      </w:pPr>
      <w:bookmarkStart w:id="147" w:name="供应链配货出库--单个配货"/>
      <w:r>
        <w:rPr>
          <w:rFonts w:hint="eastAsia"/>
        </w:rPr>
        <w:t xml:space="preserve">单个配货</w:t>
      </w:r>
      <w:bookmarkEnd w:id="147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7"/>
        </w:numPr>
      </w:pPr>
      <w:r>
        <w:rPr>
          <w:rFonts w:hint="eastAsia"/>
        </w:rPr>
        <w:t xml:space="preserve">查询条件选择【大客户销售】。</w:t>
      </w:r>
    </w:p>
    <w:p>
      <w:pPr>
        <w:pStyle w:val="BlockText"/>
        <w:numPr>
          <w:ilvl w:val="0"/>
          <w:numId w:val="1017"/>
        </w:numPr>
      </w:pPr>
      <w:r>
        <w:rPr>
          <w:rFonts w:hint="eastAsia"/>
        </w:rPr>
        <w:t xml:space="preserve">选择出库请求时间。</w:t>
      </w:r>
    </w:p>
    <w:p>
      <w:pPr>
        <w:pStyle w:val="BlockText"/>
        <w:numPr>
          <w:ilvl w:val="0"/>
          <w:numId w:val="1017"/>
        </w:numPr>
      </w:pPr>
      <w:r>
        <w:rPr>
          <w:rFonts w:hint="eastAsia"/>
        </w:rPr>
        <w:t xml:space="preserve">点击【查询】。</w:t>
      </w:r>
    </w:p>
    <w:p>
      <w:pPr>
        <w:pStyle w:val="BlockText"/>
      </w:pPr>
      <w:r>
        <w:drawing>
          <wp:inline>
            <wp:extent cx="5334000" cy="1881666"/>
            <wp:effectExtent b="0" l="0" r="0" t="0"/>
            <wp:docPr descr="" title="" id="1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2-4366cdc7de6a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numPr>
          <w:ilvl w:val="0"/>
          <w:numId w:val="1018"/>
        </w:numPr>
      </w:pPr>
      <w:r>
        <w:rPr>
          <w:rFonts w:hint="eastAsia"/>
        </w:rPr>
        <w:t xml:space="preserve">点击【详细】打开单个配货界面。</w:t>
      </w:r>
    </w:p>
    <w:p>
      <w:pPr>
        <w:pStyle w:val="BlockText"/>
        <w:numPr>
          <w:ilvl w:val="0"/>
          <w:numId w:val="1018"/>
        </w:numPr>
      </w:pPr>
      <w:r>
        <w:rPr>
          <w:rFonts w:hint="eastAsia"/>
        </w:rPr>
        <w:t xml:space="preserve">修改配货量。</w:t>
      </w:r>
    </w:p>
    <w:p>
      <w:pPr>
        <w:pStyle w:val="BlockText"/>
        <w:numPr>
          <w:ilvl w:val="0"/>
          <w:numId w:val="1018"/>
        </w:numPr>
      </w:pPr>
      <w:r>
        <w:rPr>
          <w:rFonts w:hint="eastAsia"/>
        </w:rPr>
        <w:t xml:space="preserve">点击【配货】。</w:t>
      </w:r>
    </w:p>
    <w:p>
      <w:pPr>
        <w:pStyle w:val="BlockText"/>
        <w:numPr>
          <w:ilvl w:val="0"/>
          <w:numId w:val="1018"/>
        </w:numPr>
      </w:pPr>
      <w:r>
        <w:rPr>
          <w:rFonts w:hint="eastAsia"/>
        </w:rPr>
        <w:t xml:space="preserve">点击【提交并出库】。</w:t>
      </w:r>
    </w:p>
    <w:p>
      <w:pPr>
        <w:pStyle w:val="BlockText"/>
        <w:numPr>
          <w:ilvl w:val="0"/>
          <w:numId w:val="1018"/>
        </w:numPr>
      </w:pPr>
      <w:r>
        <w:rPr>
          <w:rFonts w:hint="eastAsia"/>
        </w:rPr>
        <w:t xml:space="preserve">弹窗点击【是】打印配货单。</w:t>
      </w:r>
    </w:p>
    <w:p>
      <w:pPr>
        <w:pStyle w:val="BlockText"/>
      </w:pPr>
      <w:r>
        <w:drawing>
          <wp:inline>
            <wp:extent cx="5334000" cy="3136194"/>
            <wp:effectExtent b="0" l="0" r="0" t="0"/>
            <wp:docPr descr="" title="" id="1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3-48392f49d764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6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38772"/>
            <wp:effectExtent b="0" l="0" r="0" t="0"/>
            <wp:docPr descr="" title="" id="1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4-3c8bae71ee05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93141"/>
            <wp:effectExtent b="0" l="0" r="0" t="0"/>
            <wp:docPr descr="" title="" id="1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5-70568bfa8902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93141"/>
            <wp:effectExtent b="0" l="0" r="0" t="0"/>
            <wp:docPr descr="" title="" id="1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6-1f853b32fd29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40446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7-4944185cbc31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0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23668"/>
            <wp:effectExtent b="0" l="0" r="0" t="0"/>
            <wp:docPr descr="" title="" id="1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8-c26243bdb6e7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69" w:name="供应链配货出库--批量配货"/>
      <w:r>
        <w:rPr>
          <w:rFonts w:hint="eastAsia"/>
        </w:rPr>
        <w:t xml:space="preserve">批量配货</w:t>
      </w:r>
      <w:bookmarkEnd w:id="169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19"/>
        </w:numPr>
      </w:pPr>
      <w:r>
        <w:rPr>
          <w:rFonts w:hint="eastAsia"/>
        </w:rPr>
        <w:t xml:space="preserve">查询条件选择【大客户销售】。</w:t>
      </w:r>
    </w:p>
    <w:p>
      <w:pPr>
        <w:pStyle w:val="BlockText"/>
        <w:numPr>
          <w:ilvl w:val="0"/>
          <w:numId w:val="1019"/>
        </w:numPr>
      </w:pPr>
      <w:r>
        <w:rPr>
          <w:rFonts w:hint="eastAsia"/>
        </w:rPr>
        <w:t xml:space="preserve">选择出库请求时间。</w:t>
      </w:r>
    </w:p>
    <w:p>
      <w:pPr>
        <w:pStyle w:val="BlockText"/>
        <w:numPr>
          <w:ilvl w:val="0"/>
          <w:numId w:val="1019"/>
        </w:numPr>
      </w:pPr>
      <w:r>
        <w:rPr>
          <w:rFonts w:hint="eastAsia"/>
        </w:rPr>
        <w:t xml:space="preserve">点击【查询】。</w:t>
      </w:r>
    </w:p>
    <w:p>
      <w:pPr>
        <w:pStyle w:val="BlockText"/>
      </w:pPr>
      <w:r>
        <w:drawing>
          <wp:inline>
            <wp:extent cx="5334000" cy="1881666"/>
            <wp:effectExtent b="0" l="0" r="0" t="0"/>
            <wp:docPr descr="" title="" id="1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2-4366cdc7de6a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numPr>
          <w:ilvl w:val="0"/>
          <w:numId w:val="1020"/>
        </w:numPr>
      </w:pPr>
      <w:r>
        <w:rPr>
          <w:rFonts w:hint="eastAsia"/>
        </w:rPr>
        <w:t xml:space="preserve">勾选单据。</w:t>
      </w:r>
    </w:p>
    <w:p>
      <w:pPr>
        <w:pStyle w:val="BlockText"/>
        <w:numPr>
          <w:ilvl w:val="0"/>
          <w:numId w:val="1020"/>
        </w:numPr>
      </w:pPr>
      <w:r>
        <w:rPr>
          <w:rFonts w:hint="eastAsia"/>
        </w:rPr>
        <w:t xml:space="preserve">点击【批量操作】-【批量配货】。</w:t>
      </w:r>
    </w:p>
    <w:p>
      <w:pPr>
        <w:pStyle w:val="BlockText"/>
        <w:numPr>
          <w:ilvl w:val="0"/>
          <w:numId w:val="1020"/>
        </w:numPr>
      </w:pPr>
      <w:r>
        <w:rPr>
          <w:rFonts w:hint="eastAsia"/>
        </w:rPr>
        <w:t xml:space="preserve">可点击【配货】修改配货数量。</w:t>
      </w:r>
    </w:p>
    <w:p>
      <w:pPr>
        <w:pStyle w:val="BlockText"/>
        <w:numPr>
          <w:ilvl w:val="0"/>
          <w:numId w:val="1020"/>
        </w:numPr>
      </w:pPr>
      <w:r>
        <w:rPr>
          <w:rFonts w:hint="eastAsia"/>
        </w:rPr>
        <w:t xml:space="preserve">点击【确认出货】。</w:t>
      </w:r>
    </w:p>
    <w:p>
      <w:pPr>
        <w:pStyle w:val="BlockText"/>
      </w:pPr>
      <w:r>
        <w:drawing>
          <wp:inline>
            <wp:extent cx="5334000" cy="3181366"/>
            <wp:effectExtent b="0" l="0" r="0" t="0"/>
            <wp:docPr descr="" title="" id="1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0-681403ee0dc6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1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83854"/>
            <wp:effectExtent b="0" l="0" r="0" t="0"/>
            <wp:docPr descr="" title="" id="1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1-33dcb80b543d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3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93956"/>
            <wp:effectExtent b="0" l="0" r="0" t="0"/>
            <wp:docPr descr="" title="" id="1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2-10ebc010e764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1"/>
    <w:bookmarkEnd w:id="182"/>
    <w:bookmarkStart w:id="303" w:name="X30aa4eb31845d8ed8ca70e5e46e2a9919a1b9e0"/>
    <w:p>
      <w:pPr>
        <w:pStyle w:val="Heading2"/>
      </w:pPr>
      <w:r>
        <w:t xml:space="preserve">3. </w:t>
      </w:r>
      <w:r>
        <w:rPr>
          <w:rFonts w:hint="eastAsia"/>
        </w:rPr>
        <w:t xml:space="preserve">商品退货</w:t>
      </w:r>
    </w:p>
    <w:bookmarkStart w:id="200" w:name="云端退货开单"/>
    <w:p>
      <w:pPr>
        <w:pStyle w:val="Heading3"/>
      </w:pPr>
      <w:r>
        <w:rPr>
          <w:rFonts w:hint="eastAsia"/>
        </w:rPr>
        <w:t xml:space="preserve">云端：退货开单</w:t>
      </w:r>
    </w:p>
    <w:p>
      <w:pPr>
        <w:pStyle w:val="Heading4"/>
      </w:pPr>
      <w:bookmarkStart w:id="183" w:name="云端退货开单--按订单退"/>
      <w:r>
        <w:rPr>
          <w:rFonts w:hint="eastAsia"/>
        </w:rPr>
        <w:t xml:space="preserve">按订单退</w:t>
      </w:r>
      <w:bookmarkEnd w:id="183"/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：云后台-大客户-商品销售订单历史</w:t>
      </w:r>
    </w:p>
    <w:p>
      <w:pPr>
        <w:pStyle w:val="BlockText"/>
      </w:pPr>
      <w:r>
        <w:drawing>
          <wp:inline>
            <wp:extent cx="5334000" cy="2803255"/>
            <wp:effectExtent b="0" l="0" r="0" t="0"/>
            <wp:docPr descr="" title="" id="1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4-ef2ddbf9db4b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3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1"/>
        </w:numPr>
      </w:pPr>
      <w:r>
        <w:rPr>
          <w:rFonts w:hint="eastAsia"/>
        </w:rPr>
        <w:t xml:space="preserve">找到对应的单据点击【退货】。</w:t>
      </w:r>
    </w:p>
    <w:p>
      <w:pPr>
        <w:pStyle w:val="BlockText"/>
        <w:numPr>
          <w:ilvl w:val="0"/>
          <w:numId w:val="1021"/>
        </w:numPr>
      </w:pPr>
      <w:r>
        <w:rPr>
          <w:rFonts w:hint="eastAsia"/>
        </w:rPr>
        <w:t xml:space="preserve">可修改退货价和退货量。</w:t>
      </w:r>
    </w:p>
    <w:p>
      <w:pPr>
        <w:pStyle w:val="BlockText"/>
        <w:numPr>
          <w:ilvl w:val="0"/>
          <w:numId w:val="1021"/>
        </w:numPr>
      </w:pPr>
      <w:r>
        <w:rPr>
          <w:rFonts w:hint="eastAsia"/>
        </w:rPr>
        <w:t xml:space="preserve">点击【开单】。</w:t>
      </w:r>
    </w:p>
    <w:p>
      <w:pPr>
        <w:pStyle w:val="BlockText"/>
      </w:pPr>
      <w:r>
        <w:drawing>
          <wp:inline>
            <wp:extent cx="5334000" cy="2896010"/>
            <wp:effectExtent b="0" l="0" r="0" t="0"/>
            <wp:docPr descr="" title="" id="1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5-b1425adc95b9.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6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90" w:name="云端退货开单--按商品退"/>
      <w:r>
        <w:rPr>
          <w:rFonts w:hint="eastAsia"/>
        </w:rPr>
        <w:t xml:space="preserve">按商品退</w:t>
      </w:r>
      <w:bookmarkEnd w:id="190"/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：云后台-大客户-开商品退货申请单</w:t>
      </w:r>
    </w:p>
    <w:p>
      <w:pPr>
        <w:pStyle w:val="BlockText"/>
      </w:pPr>
      <w:r>
        <w:drawing>
          <wp:inline>
            <wp:extent cx="5334000" cy="2822583"/>
            <wp:effectExtent b="0" l="0" r="0" t="0"/>
            <wp:docPr descr="" title="" id="1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6-4e78a0f4ac82.png" id="193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2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2"/>
        </w:numPr>
      </w:pPr>
      <w:r>
        <w:rPr>
          <w:rFonts w:hint="eastAsia"/>
        </w:rPr>
        <w:t xml:space="preserve">弹窗点击【确认】。</w:t>
      </w:r>
    </w:p>
    <w:p>
      <w:pPr>
        <w:pStyle w:val="BlockText"/>
        <w:numPr>
          <w:ilvl w:val="0"/>
          <w:numId w:val="1022"/>
        </w:numPr>
      </w:pPr>
      <w:r>
        <w:rPr>
          <w:rFonts w:hint="eastAsia"/>
        </w:rPr>
        <w:t xml:space="preserve">订单归属（默认总部，可下拉切换业绩归属门店）。</w:t>
      </w:r>
    </w:p>
    <w:p>
      <w:pPr>
        <w:pStyle w:val="BlockText"/>
        <w:numPr>
          <w:ilvl w:val="0"/>
          <w:numId w:val="1022"/>
        </w:numPr>
      </w:pPr>
      <w:r>
        <w:rPr>
          <w:rFonts w:hint="eastAsia"/>
        </w:rPr>
        <w:t xml:space="preserve">入库方（默认仓库入库）。</w:t>
      </w:r>
    </w:p>
    <w:p>
      <w:pPr>
        <w:pStyle w:val="BlockText"/>
      </w:pPr>
      <w:r>
        <w:drawing>
          <wp:inline>
            <wp:extent cx="5334000" cy="3153662"/>
            <wp:effectExtent b="0" l="0" r="0" t="0"/>
            <wp:docPr descr="" title="" id="1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7-9b665935f19b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3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选择大客户。</w:t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添加搜索商品。</w:t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可修改退货价和退货量。</w:t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可添加单个商品备注。</w:t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点击【开单】。</w:t>
      </w:r>
    </w:p>
    <w:p>
      <w:pPr>
        <w:pStyle w:val="BlockText"/>
        <w:numPr>
          <w:ilvl w:val="0"/>
          <w:numId w:val="1023"/>
        </w:numPr>
      </w:pPr>
      <w:r>
        <w:rPr>
          <w:rFonts w:hint="eastAsia"/>
        </w:rPr>
        <w:t xml:space="preserve">（说明：右上角可【引用销售订单】实现按订单退货）。</w:t>
      </w:r>
    </w:p>
    <w:p>
      <w:pPr>
        <w:pStyle w:val="BlockText"/>
      </w:pPr>
      <w:r>
        <w:drawing>
          <wp:inline>
            <wp:extent cx="5334000" cy="3095447"/>
            <wp:effectExtent b="0" l="0" r="0" t="0"/>
            <wp:docPr descr="" title="" id="1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8-ab02f508c00f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5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0"/>
    <w:bookmarkStart w:id="226" w:name="crm小程序退货开单"/>
    <w:p>
      <w:pPr>
        <w:pStyle w:val="Heading3"/>
      </w:pPr>
      <w:r>
        <w:rPr>
          <w:rFonts w:hint="eastAsia"/>
        </w:rPr>
        <w:t xml:space="preserve">CRM小程序：退货开单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：移动开单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：银豹CRM小程序-工作-大客户单据-开商品退货单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2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88285"/>
            <wp:effectExtent b="0" l="0" r="0" t="0"/>
            <wp:docPr descr="|300" title="" id="2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7-bbbc6f5c8fd7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8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206" w:name="crm小程序退货开单--按订单退"/>
      <w:r>
        <w:rPr>
          <w:rFonts w:hint="eastAsia"/>
        </w:rPr>
        <w:t xml:space="preserve">按订单退</w:t>
      </w:r>
      <w:bookmarkEnd w:id="206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4"/>
        </w:numPr>
      </w:pPr>
      <w:r>
        <w:rPr>
          <w:rFonts w:hint="eastAsia"/>
        </w:rPr>
        <w:t xml:space="preserve">点击【开商品退货单】。</w:t>
      </w:r>
    </w:p>
    <w:p>
      <w:pPr>
        <w:pStyle w:val="BlockText"/>
        <w:numPr>
          <w:ilvl w:val="0"/>
          <w:numId w:val="1024"/>
        </w:numPr>
      </w:pPr>
      <w:r>
        <w:rPr>
          <w:rFonts w:hint="eastAsia"/>
        </w:rPr>
        <w:t xml:space="preserve">选择大客户、选择退货订单。</w:t>
      </w:r>
    </w:p>
    <w:p>
      <w:pPr>
        <w:pStyle w:val="BlockText"/>
        <w:numPr>
          <w:ilvl w:val="0"/>
          <w:numId w:val="1024"/>
        </w:numPr>
      </w:pPr>
      <w:r>
        <w:rPr>
          <w:rFonts w:hint="eastAsia"/>
        </w:rPr>
        <w:t xml:space="preserve">编辑商品退货数量或删除商品。</w:t>
      </w:r>
    </w:p>
    <w:p>
      <w:pPr>
        <w:pStyle w:val="BlockText"/>
        <w:numPr>
          <w:ilvl w:val="0"/>
          <w:numId w:val="1024"/>
        </w:numPr>
      </w:pPr>
      <w:r>
        <w:rPr>
          <w:rFonts w:hint="eastAsia"/>
        </w:rPr>
        <w:t xml:space="preserve">点击【确定】。</w:t>
      </w:r>
    </w:p>
    <w:p>
      <w:pPr>
        <w:pStyle w:val="BlockText"/>
        <w:numPr>
          <w:ilvl w:val="0"/>
          <w:numId w:val="1024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drawing>
          <wp:inline>
            <wp:extent cx="5334000" cy="9716233"/>
            <wp:effectExtent b="0" l="0" r="0" t="0"/>
            <wp:docPr descr="|300" title="" id="2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8-01640297265b.png" id="209" name="Picture"/>
                    <pic:cNvPicPr>
                      <a:picLocks noChangeArrowheads="1"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16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78465"/>
            <wp:effectExtent b="0" l="0" r="0" t="0"/>
            <wp:docPr descr="|300" title="" id="2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9-e16096b78187.png" id="212" name="Picture"/>
                    <pic:cNvPicPr>
                      <a:picLocks noChangeArrowheads="1"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78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98797"/>
            <wp:effectExtent b="0" l="0" r="0" t="0"/>
            <wp:docPr descr="|300" title="" id="2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0-41bc3bd04890.png" id="215" name="Picture"/>
                    <pic:cNvPicPr>
                      <a:picLocks noChangeArrowheads="1"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3633"/>
            <wp:effectExtent b="0" l="0" r="0" t="0"/>
            <wp:docPr descr="|300" title="" id="2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1-ae33dd51aba6.png" id="218" name="Picture"/>
                    <pic:cNvPicPr>
                      <a:picLocks noChangeArrowheads="1"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16035"/>
            <wp:effectExtent b="0" l="0" r="0" t="0"/>
            <wp:docPr descr="|300" title="" id="2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2-19c3222a6d4c.png" id="221" name="Picture"/>
                    <pic:cNvPicPr>
                      <a:picLocks noChangeArrowheads="1"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16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2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3-67316ddfff70.png" id="224" name="Picture"/>
                    <pic:cNvPicPr>
                      <a:picLocks noChangeArrowheads="1"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225" w:name="crm小程序退货开单--按商品退"/>
      <w:r>
        <w:rPr>
          <w:rFonts w:hint="eastAsia"/>
        </w:rPr>
        <w:t xml:space="preserve">按商品退</w:t>
      </w:r>
      <w:bookmarkEnd w:id="225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5"/>
        </w:numPr>
      </w:pPr>
      <w:r>
        <w:rPr>
          <w:rFonts w:hint="eastAsia"/>
        </w:rPr>
        <w:t xml:space="preserve">步骤同上。</w:t>
      </w:r>
    </w:p>
    <w:p>
      <w:pPr>
        <w:pStyle w:val="BlockText"/>
        <w:numPr>
          <w:ilvl w:val="0"/>
          <w:numId w:val="1025"/>
        </w:numPr>
      </w:pPr>
      <w:r>
        <w:rPr>
          <w:rFonts w:hint="eastAsia"/>
        </w:rPr>
        <w:t xml:space="preserve">不选订单退货即可。</w:t>
      </w:r>
    </w:p>
    <w:bookmarkEnd w:id="226"/>
    <w:bookmarkStart w:id="268" w:name="订货h5申请退货"/>
    <w:p>
      <w:pPr>
        <w:pStyle w:val="Heading3"/>
      </w:pPr>
      <w:r>
        <w:rPr>
          <w:rFonts w:hint="eastAsia"/>
        </w:rPr>
        <w:t xml:space="preserve">订货H5：申请退货</w:t>
      </w:r>
    </w:p>
    <w:p>
      <w:pPr>
        <w:pStyle w:val="Heading4"/>
      </w:pPr>
      <w:bookmarkStart w:id="227" w:name="订货h5申请退货--按订单退"/>
      <w:r>
        <w:rPr>
          <w:rFonts w:hint="eastAsia"/>
        </w:rPr>
        <w:t xml:space="preserve">按订单退</w:t>
      </w:r>
      <w:bookmarkEnd w:id="227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点击【查询订货历史】。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点击对应订单。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点击【退货】。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点击对应商品的编辑图标。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修改【退货量】。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点击【确定】。</w:t>
      </w:r>
    </w:p>
    <w:p>
      <w:pPr>
        <w:pStyle w:val="BlockText"/>
        <w:numPr>
          <w:ilvl w:val="0"/>
          <w:numId w:val="1026"/>
        </w:numPr>
      </w:pPr>
      <w:r>
        <w:rPr>
          <w:rFonts w:hint="eastAsia"/>
        </w:rPr>
        <w:t xml:space="preserve">点击【提交】。</w:t>
      </w:r>
    </w:p>
    <w:p>
      <w:pPr>
        <w:pStyle w:val="BlockText"/>
      </w:pPr>
      <w:r>
        <w:drawing>
          <wp:inline>
            <wp:extent cx="5334000" cy="7802912"/>
            <wp:effectExtent b="0" l="0" r="0" t="0"/>
            <wp:docPr descr="|300" title="" id="2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3-4eb4eb9be0a0.png" id="230" name="Picture"/>
                    <pic:cNvPicPr>
                      <a:picLocks noChangeArrowheads="1"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08239"/>
            <wp:effectExtent b="0" l="0" r="0" t="0"/>
            <wp:docPr descr="|300" title="" id="2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4-f6646076fefb.png" id="233" name="Picture"/>
                    <pic:cNvPicPr>
                      <a:picLocks noChangeArrowheads="1"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8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773051"/>
            <wp:effectExtent b="0" l="0" r="0" t="0"/>
            <wp:docPr descr="|300" title="" id="2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5-0f2307c57497.png" id="236" name="Picture"/>
                    <pic:cNvPicPr>
                      <a:picLocks noChangeArrowheads="1"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19747"/>
            <wp:effectExtent b="0" l="0" r="0" t="0"/>
            <wp:docPr descr="|300" title="" id="2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6-dac061ef69ec.png" id="239" name="Picture"/>
                    <pic:cNvPicPr>
                      <a:picLocks noChangeArrowheads="1"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9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802912"/>
            <wp:effectExtent b="0" l="0" r="0" t="0"/>
            <wp:docPr descr="|300" title="" id="2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7-cdafa963009d.png" id="242" name="Picture"/>
                    <pic:cNvPicPr>
                      <a:picLocks noChangeArrowheads="1"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72563"/>
            <wp:effectExtent b="0" l="0" r="0" t="0"/>
            <wp:docPr descr="|300" title="" id="2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8-bf4cd13b9705.png" id="245" name="Picture"/>
                    <pic:cNvPicPr>
                      <a:picLocks noChangeArrowheads="1"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2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246" w:name="订货h5申请退货--按商品退"/>
      <w:r>
        <w:rPr>
          <w:rFonts w:hint="eastAsia"/>
        </w:rPr>
        <w:t xml:space="preserve">按商品退</w:t>
      </w:r>
      <w:bookmarkEnd w:id="246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点击【申请退货】。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选择退货商品。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添加商品。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点击【退货量】输入数量。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点击【确定】。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点击【确定选择】。</w:t>
      </w:r>
    </w:p>
    <w:p>
      <w:pPr>
        <w:pStyle w:val="BlockText"/>
        <w:numPr>
          <w:ilvl w:val="0"/>
          <w:numId w:val="1027"/>
        </w:numPr>
      </w:pPr>
      <w:r>
        <w:rPr>
          <w:rFonts w:hint="eastAsia"/>
        </w:rPr>
        <w:t xml:space="preserve">点击【提交】。</w:t>
      </w:r>
    </w:p>
    <w:p>
      <w:pPr>
        <w:pStyle w:val="BlockText"/>
      </w:pPr>
      <w:r>
        <w:drawing>
          <wp:inline>
            <wp:extent cx="5334000" cy="7672753"/>
            <wp:effectExtent b="0" l="0" r="0" t="0"/>
            <wp:docPr descr="|300" title="" id="2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9-afe5834ca506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31255"/>
            <wp:effectExtent b="0" l="0" r="0" t="0"/>
            <wp:docPr descr="|300" title="" id="2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0-2a9aa3896f7d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31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750256"/>
            <wp:effectExtent b="0" l="0" r="0" t="0"/>
            <wp:docPr descr="|300" title="" id="2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1-4a1886926dd1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0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780421"/>
            <wp:effectExtent b="0" l="0" r="0" t="0"/>
            <wp:docPr descr="|300" title="" id="2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2-fb836effe764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0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805993"/>
            <wp:effectExtent b="0" l="0" r="0" t="0"/>
            <wp:docPr descr="|300" title="" id="2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3-6e829cab612c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7811729"/>
            <wp:effectExtent b="0" l="0" r="0" t="0"/>
            <wp:docPr descr="|300" title="" id="2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4-6a54abb0af68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17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783051"/>
            <wp:effectExtent b="0" l="0" r="0" t="0"/>
            <wp:docPr descr="|300" title="" id="2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65-c0472bbe17ab.png" id="267" name="Picture"/>
                    <pic:cNvPicPr>
                      <a:picLocks noChangeArrowheads="1"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8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8"/>
    <w:bookmarkStart w:id="275" w:name="云端审核-1"/>
    <w:p>
      <w:pPr>
        <w:pStyle w:val="Heading3"/>
      </w:pPr>
      <w:r>
        <w:rPr>
          <w:rFonts w:hint="eastAsia"/>
        </w:rPr>
        <w:t xml:space="preserve">云端：审核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：大客户退货订单审核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：云后台-大客户-商品退货申请单历史</w:t>
      </w:r>
    </w:p>
    <w:p>
      <w:pPr>
        <w:pStyle w:val="BlockText"/>
      </w:pPr>
      <w:r>
        <w:drawing>
          <wp:inline>
            <wp:extent cx="5334000" cy="2832621"/>
            <wp:effectExtent b="0" l="0" r="0" t="0"/>
            <wp:docPr descr="" title="" id="2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79-aaefdba243f6.png" id="271" name="Picture"/>
                    <pic:cNvPicPr>
                      <a:picLocks noChangeArrowheads="1"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2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8"/>
        </w:numPr>
      </w:pPr>
      <w:r>
        <w:rPr>
          <w:rFonts w:hint="eastAsia"/>
        </w:rPr>
        <w:t xml:space="preserve">选择单据。</w:t>
      </w:r>
    </w:p>
    <w:p>
      <w:pPr>
        <w:pStyle w:val="BlockText"/>
        <w:numPr>
          <w:ilvl w:val="0"/>
          <w:numId w:val="1028"/>
        </w:numPr>
      </w:pPr>
      <w:r>
        <w:rPr>
          <w:rFonts w:hint="eastAsia"/>
        </w:rPr>
        <w:t xml:space="preserve">点击【批量操作】。</w:t>
      </w:r>
    </w:p>
    <w:p>
      <w:pPr>
        <w:pStyle w:val="BlockText"/>
        <w:numPr>
          <w:ilvl w:val="0"/>
          <w:numId w:val="1028"/>
        </w:numPr>
      </w:pPr>
      <w:r>
        <w:rPr>
          <w:rFonts w:hint="eastAsia"/>
        </w:rPr>
        <w:t xml:space="preserve">点击【批量审核】。</w:t>
      </w:r>
    </w:p>
    <w:p>
      <w:pPr>
        <w:pStyle w:val="BlockText"/>
      </w:pPr>
      <w:r>
        <w:drawing>
          <wp:inline>
            <wp:extent cx="5334000" cy="3145692"/>
            <wp:effectExtent b="0" l="0" r="0" t="0"/>
            <wp:docPr descr="" title="" id="2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0-d5df9b4a7fd8.png" id="274" name="Picture"/>
                    <pic:cNvPicPr>
                      <a:picLocks noChangeArrowheads="1"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5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5"/>
    <w:bookmarkStart w:id="289" w:name="crm小程序审核-1"/>
    <w:p>
      <w:pPr>
        <w:pStyle w:val="Heading3"/>
      </w:pPr>
      <w:r>
        <w:rPr>
          <w:rFonts w:hint="eastAsia"/>
        </w:rPr>
        <w:t xml:space="preserve">CRM小程序：审核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：大客户退货订单审核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：银豹CRM小程序-工作-大客户单据-查看订单历史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2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277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43008"/>
            <wp:effectExtent b="0" l="0" r="0" t="0"/>
            <wp:docPr descr="|300" title="" id="2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8-4f6cfcc4c20b.png" id="279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29"/>
        </w:numPr>
      </w:pPr>
      <w:r>
        <w:rPr>
          <w:rFonts w:hint="eastAsia"/>
        </w:rPr>
        <w:t xml:space="preserve">点击右上角筛选图标。</w:t>
      </w:r>
    </w:p>
    <w:p>
      <w:pPr>
        <w:pStyle w:val="BlockText"/>
        <w:numPr>
          <w:ilvl w:val="0"/>
          <w:numId w:val="1029"/>
        </w:numPr>
      </w:pPr>
      <w:r>
        <w:rPr>
          <w:rFonts w:hint="eastAsia"/>
        </w:rPr>
        <w:t xml:space="preserve">选择单据类型为【商品退货】。</w:t>
      </w:r>
    </w:p>
    <w:p>
      <w:pPr>
        <w:pStyle w:val="BlockText"/>
        <w:numPr>
          <w:ilvl w:val="0"/>
          <w:numId w:val="1029"/>
        </w:numPr>
      </w:pPr>
      <w:r>
        <w:rPr>
          <w:rFonts w:hint="eastAsia"/>
        </w:rPr>
        <w:t xml:space="preserve">选择单据状态为【待审核】。</w:t>
      </w:r>
    </w:p>
    <w:p>
      <w:pPr>
        <w:pStyle w:val="BlockText"/>
        <w:numPr>
          <w:ilvl w:val="0"/>
          <w:numId w:val="1029"/>
        </w:numPr>
      </w:pPr>
      <w:r>
        <w:rPr>
          <w:rFonts w:hint="eastAsia"/>
        </w:rPr>
        <w:t xml:space="preserve">点击单据。</w:t>
      </w:r>
    </w:p>
    <w:p>
      <w:pPr>
        <w:pStyle w:val="BlockText"/>
        <w:numPr>
          <w:ilvl w:val="0"/>
          <w:numId w:val="1029"/>
        </w:numPr>
      </w:pPr>
      <w:r>
        <w:rPr>
          <w:rFonts w:hint="eastAsia"/>
        </w:rPr>
        <w:t xml:space="preserve">点击【审核】。</w:t>
      </w:r>
    </w:p>
    <w:p>
      <w:pPr>
        <w:pStyle w:val="BlockText"/>
      </w:pPr>
      <w:r>
        <w:drawing>
          <wp:inline>
            <wp:extent cx="5334000" cy="9542231"/>
            <wp:effectExtent b="0" l="0" r="0" t="0"/>
            <wp:docPr descr="|300" title="" id="2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3-2a3f18e8c69d.png" id="282" name="Picture"/>
                    <pic:cNvPicPr>
                      <a:picLocks noChangeArrowheads="1"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42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58132"/>
            <wp:effectExtent b="0" l="0" r="0" t="0"/>
            <wp:docPr descr="|300" title="" id="2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4-dece3b37f56f.png" id="285" name="Picture"/>
                    <pic:cNvPicPr>
                      <a:picLocks noChangeArrowheads="1"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8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52644"/>
            <wp:effectExtent b="0" l="0" r="0" t="0"/>
            <wp:docPr descr="|300" title="" id="2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5-a14385af2d84.png" id="288" name="Picture"/>
                    <pic:cNvPicPr>
                      <a:picLocks noChangeArrowheads="1"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2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9"/>
    <w:bookmarkStart w:id="302" w:name="供应链收货入库"/>
    <w:p>
      <w:pPr>
        <w:pStyle w:val="Heading3"/>
      </w:pPr>
      <w:r>
        <w:rPr>
          <w:rFonts w:hint="eastAsia"/>
        </w:rPr>
        <w:t xml:space="preserve">供应链：收货入库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：大客户货物退回入库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：供应链-仓配-大客户退货</w:t>
      </w:r>
    </w:p>
    <w:p>
      <w:pPr>
        <w:pStyle w:val="BlockText"/>
      </w:pPr>
      <w:r>
        <w:drawing>
          <wp:inline>
            <wp:extent cx="5334000" cy="2817734"/>
            <wp:effectExtent b="0" l="0" r="0" t="0"/>
            <wp:docPr descr="" title="" id="2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6-c17ebffb3be6.png" id="292" name="Picture"/>
                    <pic:cNvPicPr>
                      <a:picLocks noChangeArrowheads="1"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7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30"/>
        </w:numPr>
      </w:pPr>
      <w:r>
        <w:rPr>
          <w:rFonts w:hint="eastAsia"/>
        </w:rPr>
        <w:t xml:space="preserve">筛选【待收货】状态退货单。</w:t>
      </w:r>
    </w:p>
    <w:p>
      <w:pPr>
        <w:pStyle w:val="BlockText"/>
        <w:numPr>
          <w:ilvl w:val="0"/>
          <w:numId w:val="1030"/>
        </w:numPr>
      </w:pPr>
      <w:r>
        <w:rPr>
          <w:rFonts w:hint="eastAsia"/>
        </w:rPr>
        <w:t xml:space="preserve">点击【详细】打开退货明细。</w:t>
      </w:r>
    </w:p>
    <w:p>
      <w:pPr>
        <w:pStyle w:val="BlockText"/>
        <w:numPr>
          <w:ilvl w:val="0"/>
          <w:numId w:val="1030"/>
        </w:numPr>
      </w:pPr>
      <w:r>
        <w:rPr>
          <w:rFonts w:hint="eastAsia"/>
        </w:rPr>
        <w:t xml:space="preserve">修改【收货量】。</w:t>
      </w:r>
    </w:p>
    <w:p>
      <w:pPr>
        <w:pStyle w:val="BlockText"/>
        <w:numPr>
          <w:ilvl w:val="0"/>
          <w:numId w:val="1030"/>
        </w:numPr>
      </w:pPr>
      <w:r>
        <w:rPr>
          <w:rFonts w:hint="eastAsia"/>
        </w:rPr>
        <w:t xml:space="preserve">点击【收货】。</w:t>
      </w:r>
    </w:p>
    <w:p>
      <w:pPr>
        <w:pStyle w:val="BlockText"/>
        <w:numPr>
          <w:ilvl w:val="0"/>
          <w:numId w:val="1030"/>
        </w:numPr>
      </w:pPr>
      <w:r>
        <w:rPr>
          <w:rFonts w:hint="eastAsia"/>
        </w:rPr>
        <w:t xml:space="preserve">点击【确认收货入库】。</w:t>
      </w:r>
    </w:p>
    <w:p>
      <w:pPr>
        <w:pStyle w:val="BlockText"/>
      </w:pPr>
      <w:r>
        <w:drawing>
          <wp:inline>
            <wp:extent cx="5334000" cy="1515672"/>
            <wp:effectExtent b="0" l="0" r="0" t="0"/>
            <wp:docPr descr="" title="" id="2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7-70fab0c9b941.png" id="295" name="Picture"/>
                    <pic:cNvPicPr>
                      <a:picLocks noChangeArrowheads="1"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15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41984"/>
            <wp:effectExtent b="0" l="0" r="0" t="0"/>
            <wp:docPr descr="" title="" id="2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8-12ffa44396bc.png" id="298" name="Picture"/>
                    <pic:cNvPicPr>
                      <a:picLocks noChangeArrowheads="1"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1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20460"/>
            <wp:effectExtent b="0" l="0" r="0" t="0"/>
            <wp:docPr descr="" title="" id="3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9-fc19d78c8e66.png" id="301" name="Picture"/>
                    <pic:cNvPicPr>
                      <a:picLocks noChangeArrowheads="1"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2"/>
    <w:bookmarkEnd w:id="303"/>
    <w:bookmarkStart w:id="373" w:name="Xcc62c7c8daaa4c8f3cd8cfbfcf5ca2c5d18e999"/>
    <w:p>
      <w:pPr>
        <w:pStyle w:val="Heading2"/>
      </w:pPr>
      <w:r>
        <w:t xml:space="preserve">4. </w:t>
      </w:r>
      <w:r>
        <w:rPr>
          <w:rFonts w:hint="eastAsia"/>
        </w:rPr>
        <w:t xml:space="preserve">卡券销售</w:t>
      </w:r>
    </w:p>
    <w:bookmarkStart w:id="310" w:name="云端会员充值"/>
    <w:p>
      <w:pPr>
        <w:pStyle w:val="Heading3"/>
      </w:pPr>
      <w:r>
        <w:rPr>
          <w:rFonts w:hint="eastAsia"/>
        </w:rPr>
        <w:t xml:space="preserve">云端：会员充值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31"/>
        </w:numPr>
      </w:pPr>
      <w:r>
        <w:rPr>
          <w:rFonts w:hint="eastAsia"/>
        </w:rPr>
        <w:t xml:space="preserve">选择大客户。</w:t>
      </w:r>
    </w:p>
    <w:p>
      <w:pPr>
        <w:pStyle w:val="BlockText"/>
        <w:numPr>
          <w:ilvl w:val="0"/>
          <w:numId w:val="1031"/>
        </w:numPr>
      </w:pPr>
      <w:r>
        <w:rPr>
          <w:rFonts w:hint="eastAsia"/>
        </w:rPr>
        <w:t xml:space="preserve">订单类型选择【会员充值】。</w:t>
      </w:r>
    </w:p>
    <w:p>
      <w:pPr>
        <w:pStyle w:val="BlockText"/>
        <w:numPr>
          <w:ilvl w:val="0"/>
          <w:numId w:val="1031"/>
        </w:numPr>
      </w:pPr>
      <w:r>
        <w:rPr>
          <w:rFonts w:hint="eastAsia"/>
        </w:rPr>
        <w:t xml:space="preserve">选择会员。</w:t>
      </w:r>
    </w:p>
    <w:p>
      <w:pPr>
        <w:pStyle w:val="BlockText"/>
        <w:numPr>
          <w:ilvl w:val="0"/>
          <w:numId w:val="1031"/>
        </w:numPr>
      </w:pPr>
      <w:r>
        <w:rPr>
          <w:rFonts w:hint="eastAsia"/>
        </w:rPr>
        <w:t xml:space="preserve">有【添加会员】和【导入】两种方式。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：会员资料已经存在；</w:t>
      </w:r>
    </w:p>
    <w:p>
      <w:pPr>
        <w:pStyle w:val="BlockText"/>
        <w:numPr>
          <w:ilvl w:val="0"/>
          <w:numId w:val="1032"/>
        </w:numPr>
      </w:pPr>
      <w:r>
        <w:rPr>
          <w:rFonts w:hint="eastAsia"/>
        </w:rPr>
        <w:t xml:space="preserve">添加会员：搜索添加会员，输入充值赠送金额，底部批量设置也可输入。</w:t>
      </w:r>
    </w:p>
    <w:p>
      <w:pPr>
        <w:pStyle w:val="BlockText"/>
        <w:numPr>
          <w:ilvl w:val="0"/>
          <w:numId w:val="1032"/>
        </w:numPr>
      </w:pPr>
      <w:r>
        <w:rPr>
          <w:rFonts w:hint="eastAsia"/>
        </w:rPr>
        <w:t xml:space="preserve">导入：下载导入模板，在模板录入会员号、充值金额、赠送金额、赠送积分，进行批量导入。</w:t>
      </w:r>
    </w:p>
    <w:p>
      <w:pPr>
        <w:pStyle w:val="BlockText"/>
        <w:numPr>
          <w:ilvl w:val="0"/>
          <w:numId w:val="1032"/>
        </w:numPr>
      </w:pPr>
      <w:r>
        <w:rPr>
          <w:rFonts w:hint="eastAsia"/>
        </w:rPr>
        <w:t xml:space="preserve">【订单应收】输入应收金额。</w:t>
      </w:r>
    </w:p>
    <w:p>
      <w:pPr>
        <w:pStyle w:val="BlockText"/>
        <w:numPr>
          <w:ilvl w:val="0"/>
          <w:numId w:val="1032"/>
        </w:numPr>
      </w:pPr>
      <w:r>
        <w:rPr>
          <w:rFonts w:hint="eastAsia"/>
        </w:rPr>
        <w:t xml:space="preserve">点击【创建】弹窗选择【审核通过】。</w:t>
      </w:r>
    </w:p>
    <w:p>
      <w:pPr>
        <w:pStyle w:val="BlockText"/>
      </w:pPr>
      <w:r>
        <w:drawing>
          <wp:inline>
            <wp:extent cx="5334000" cy="4133554"/>
            <wp:effectExtent b="0" l="0" r="0" t="0"/>
            <wp:docPr descr="" title="" id="3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0-b0df85c57dd8.png" id="306" name="Picture"/>
                    <pic:cNvPicPr>
                      <a:picLocks noChangeArrowheads="1"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3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1188176"/>
            <wp:effectExtent b="0" l="0" r="0" t="0"/>
            <wp:docPr descr="" title="" id="3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1-686185d5c64e.png" id="309" name="Picture"/>
                    <pic:cNvPicPr>
                      <a:picLocks noChangeArrowheads="1"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0"/>
    <w:bookmarkStart w:id="331" w:name="crm小程序会员充值"/>
    <w:p>
      <w:pPr>
        <w:pStyle w:val="Heading3"/>
      </w:pPr>
      <w:r>
        <w:rPr>
          <w:rFonts w:hint="eastAsia"/>
        </w:rPr>
        <w:t xml:space="preserve">CRM小程序：会员充值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：银豹CRM小程序-工作-大客户单据-开卡券销售单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3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312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3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3-eb76ad4b9991.png" id="315" name="Picture"/>
                    <pic:cNvPicPr>
                      <a:picLocks noChangeArrowheads="1"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33"/>
        </w:numPr>
      </w:pPr>
      <w:r>
        <w:rPr>
          <w:rFonts w:hint="eastAsia"/>
        </w:rPr>
        <w:t xml:space="preserve">选择大客户，订单类型选择【会员充值】。</w:t>
      </w:r>
    </w:p>
    <w:p>
      <w:pPr>
        <w:pStyle w:val="BlockText"/>
        <w:numPr>
          <w:ilvl w:val="0"/>
          <w:numId w:val="1033"/>
        </w:numPr>
      </w:pPr>
      <w:r>
        <w:rPr>
          <w:rFonts w:hint="eastAsia"/>
        </w:rPr>
        <w:t xml:space="preserve">点击【添加会员】，选择会员点击【确定】，点击编辑图标可编辑单个会员充值金额、赠送金额，也可点【批量金额】批量填充充值、赠送金额。</w:t>
      </w:r>
    </w:p>
    <w:p>
      <w:pPr>
        <w:pStyle w:val="BlockText"/>
        <w:numPr>
          <w:ilvl w:val="0"/>
          <w:numId w:val="1033"/>
        </w:numPr>
      </w:pPr>
      <w:r>
        <w:rPr>
          <w:rFonts w:hint="eastAsia"/>
        </w:rPr>
        <w:t xml:space="preserve">【订单应收】输入应收金额，点击【保存】。</w:t>
      </w:r>
    </w:p>
    <w:p>
      <w:pPr>
        <w:pStyle w:val="BlockText"/>
      </w:pPr>
      <w:r>
        <w:drawing>
          <wp:inline>
            <wp:extent cx="5334000" cy="9620129"/>
            <wp:effectExtent b="0" l="0" r="0" t="0"/>
            <wp:docPr descr="|300" title="" id="3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4-dabc1a3e3d25.png" id="318" name="Picture"/>
                    <pic:cNvPicPr>
                      <a:picLocks noChangeArrowheads="1"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20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3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5-b76f89fea5c0.png" id="321" name="Picture"/>
                    <pic:cNvPicPr>
                      <a:picLocks noChangeArrowheads="1"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69149"/>
            <wp:effectExtent b="0" l="0" r="0" t="0"/>
            <wp:docPr descr="|300" title="" id="3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6-acb68ad64407.png" id="324" name="Picture"/>
                    <pic:cNvPicPr>
                      <a:picLocks noChangeArrowheads="1"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3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7-4c4d09639a04.png" id="327" name="Picture"/>
                    <pic:cNvPicPr>
                      <a:picLocks noChangeArrowheads="1"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69149"/>
            <wp:effectExtent b="0" l="0" r="0" t="0"/>
            <wp:docPr descr="|300" title="" id="3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8-d2f955a202a9.png" id="330" name="Picture"/>
                    <pic:cNvPicPr>
                      <a:picLocks noChangeArrowheads="1"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1"/>
    <w:bookmarkStart w:id="344" w:name="云端预付卡售卖"/>
    <w:p>
      <w:pPr>
        <w:pStyle w:val="Heading3"/>
      </w:pPr>
      <w:r>
        <w:rPr>
          <w:rFonts w:hint="eastAsia"/>
        </w:rPr>
        <w:t xml:space="preserve">云端：预付卡售卖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：大客户预付卡售卖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选择大客户。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订单类型选择【预付卡售卖】。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选择预付卡。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下拉选择预付卡。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选择预付卡卡号。</w:t>
      </w:r>
    </w:p>
    <w:p>
      <w:pPr>
        <w:pStyle w:val="BlockText"/>
        <w:numPr>
          <w:ilvl w:val="0"/>
          <w:numId w:val="1034"/>
        </w:numPr>
      </w:pPr>
      <w:r>
        <w:rPr>
          <w:rFonts w:hint="eastAsia"/>
        </w:rPr>
        <w:t xml:space="preserve">有【选择卡号区间】或【导入】两种方式。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：卡号已生成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选择卡号区间：输入预付卡起始卡号和终止卡号，点击【搜索】，选择卡号，点击【确定】。</w:t>
      </w:r>
    </w:p>
    <w:p>
      <w:pPr>
        <w:pStyle w:val="BlockText"/>
      </w:pPr>
      <w:r>
        <w:rPr>
          <w:rFonts w:hint="eastAsia"/>
          <w:b/>
          <w:bCs/>
        </w:rPr>
        <w:t xml:space="preserve">卡号要求</w:t>
      </w:r>
      <w:r>
        <w:rPr>
          <w:rFonts w:hint="eastAsia"/>
        </w:rPr>
        <w:t xml:space="preserve">：必须连号，随机卡号不行，不超过19位</w:t>
      </w:r>
    </w:p>
    <w:p>
      <w:pPr>
        <w:pStyle w:val="BlockText"/>
      </w:pPr>
      <w:r>
        <w:drawing>
          <wp:inline>
            <wp:extent cx="5334000" cy="4098183"/>
            <wp:effectExtent b="0" l="0" r="0" t="0"/>
            <wp:docPr descr="" title="" id="3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9-ef23165de46e.png" id="334" name="Picture"/>
                    <pic:cNvPicPr>
                      <a:picLocks noChangeArrowheads="1"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8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导入：下载导入模板，填写卡号保存导入。</w:t>
      </w:r>
    </w:p>
    <w:p>
      <w:pPr>
        <w:pStyle w:val="BlockText"/>
      </w:pPr>
      <w:r>
        <w:drawing>
          <wp:inline>
            <wp:extent cx="5334000" cy="3463119"/>
            <wp:effectExtent b="0" l="0" r="0" t="0"/>
            <wp:docPr descr="" title="" id="3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0-32bb75b54d3f.png" id="337" name="Picture"/>
                    <pic:cNvPicPr>
                      <a:picLocks noChangeArrowheads="1"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3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导入成功自动计算【已选中售卡数】【合计金额】【卡面总额】【订单面值】。</w:t>
      </w:r>
    </w:p>
    <w:p>
      <w:pPr>
        <w:pStyle w:val="BlockText"/>
      </w:pPr>
      <w:r>
        <w:drawing>
          <wp:inline>
            <wp:extent cx="5334000" cy="1922008"/>
            <wp:effectExtent b="0" l="0" r="0" t="0"/>
            <wp:docPr descr="" title="" id="3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1-84974ccef707.png" id="340" name="Picture"/>
                    <pic:cNvPicPr>
                      <a:picLocks noChangeArrowheads="1"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2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numPr>
          <w:ilvl w:val="0"/>
          <w:numId w:val="1038"/>
        </w:numPr>
      </w:pPr>
      <w:r>
        <w:rPr>
          <w:rFonts w:hint="eastAsia"/>
        </w:rPr>
        <w:t xml:space="preserve">【订单应收】输入实收金额。</w:t>
      </w:r>
    </w:p>
    <w:p>
      <w:pPr>
        <w:pStyle w:val="BlockText"/>
        <w:numPr>
          <w:ilvl w:val="0"/>
          <w:numId w:val="1038"/>
        </w:numPr>
      </w:pPr>
      <w:r>
        <w:rPr>
          <w:rFonts w:hint="eastAsia"/>
        </w:rPr>
        <w:t xml:space="preserve">点击【创建】。</w:t>
      </w:r>
    </w:p>
    <w:p>
      <w:pPr>
        <w:pStyle w:val="BlockText"/>
        <w:numPr>
          <w:ilvl w:val="0"/>
          <w:numId w:val="1038"/>
        </w:numPr>
      </w:pPr>
      <w:r>
        <w:rPr>
          <w:rFonts w:hint="eastAsia"/>
        </w:rPr>
        <w:t xml:space="preserve">创建成功预付卡自动激活。</w:t>
      </w:r>
    </w:p>
    <w:p>
      <w:pPr>
        <w:pStyle w:val="BlockText"/>
      </w:pPr>
      <w:r>
        <w:drawing>
          <wp:inline>
            <wp:extent cx="5334000" cy="3949211"/>
            <wp:effectExtent b="0" l="0" r="0" t="0"/>
            <wp:docPr descr="" title="" id="3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2-8d0fc389a480.png" id="343" name="Picture"/>
                    <pic:cNvPicPr>
                      <a:picLocks noChangeArrowheads="1"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9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4"/>
    <w:bookmarkStart w:id="361" w:name="crm小程序预付卡售卖"/>
    <w:p>
      <w:pPr>
        <w:pStyle w:val="Heading3"/>
      </w:pPr>
      <w:r>
        <w:rPr>
          <w:rFonts w:hint="eastAsia"/>
        </w:rPr>
        <w:t xml:space="preserve">CRM小程序：预付卡售卖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：银豹CRM小程序-工作-大客户单据-开卡券销售单</w:t>
      </w:r>
    </w:p>
    <w:p>
      <w:pPr>
        <w:pStyle w:val="BlockText"/>
      </w:pPr>
      <w:r>
        <w:drawing>
          <wp:inline>
            <wp:extent cx="5334000" cy="9663238"/>
            <wp:effectExtent b="0" l="0" r="0" t="0"/>
            <wp:docPr descr="|300" title="" id="3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346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8797"/>
            <wp:effectExtent b="0" l="0" r="0" t="0"/>
            <wp:docPr descr="|300" title="" id="3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93-eb76ad4b9991.png" id="348" name="Picture"/>
                    <pic:cNvPicPr>
                      <a:picLocks noChangeArrowheads="1"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39"/>
        </w:numPr>
      </w:pPr>
      <w:r>
        <w:rPr>
          <w:rFonts w:hint="eastAsia"/>
        </w:rPr>
        <w:t xml:space="preserve">选择大客户，订单类型选择【预付卡售卖】。</w:t>
      </w:r>
    </w:p>
    <w:p>
      <w:pPr>
        <w:pStyle w:val="BlockText"/>
        <w:numPr>
          <w:ilvl w:val="0"/>
          <w:numId w:val="1039"/>
        </w:numPr>
      </w:pPr>
      <w:r>
        <w:rPr>
          <w:rFonts w:hint="eastAsia"/>
        </w:rPr>
        <w:t xml:space="preserve">点击【添加预付卡】，选择预付卡点击【确定】，点击【已选售卡数】的【编辑】图标搜索卡号区间（卡号须连号），充值金额、赠送金额，也可点【批量金额】批量填充充值、赠送金额。</w:t>
      </w:r>
    </w:p>
    <w:p>
      <w:pPr>
        <w:pStyle w:val="BlockText"/>
        <w:numPr>
          <w:ilvl w:val="0"/>
          <w:numId w:val="1039"/>
        </w:numPr>
      </w:pPr>
      <w:r>
        <w:rPr>
          <w:rFonts w:hint="eastAsia"/>
        </w:rPr>
        <w:t xml:space="preserve">【订单应收】输入应收金额，点击【保存】。</w:t>
      </w:r>
    </w:p>
    <w:p>
      <w:pPr>
        <w:pStyle w:val="BlockText"/>
      </w:pPr>
      <w:r>
        <w:drawing>
          <wp:inline>
            <wp:extent cx="5334000" cy="9669149"/>
            <wp:effectExtent b="0" l="0" r="0" t="0"/>
            <wp:docPr descr="|300" title="" id="3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5-a62b36c087f5.png" id="351" name="Picture"/>
                    <pic:cNvPicPr>
                      <a:picLocks noChangeArrowheads="1"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3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6-65b7aa6167c8.png" id="354" name="Picture"/>
                    <pic:cNvPicPr>
                      <a:picLocks noChangeArrowheads="1"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9669149"/>
            <wp:effectExtent b="0" l="0" r="0" t="0"/>
            <wp:docPr descr="|300" title="" id="3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7-37bc35a3f956.png" id="357" name="Picture"/>
                    <pic:cNvPicPr>
                      <a:picLocks noChangeArrowheads="1"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69149"/>
            <wp:effectExtent b="0" l="0" r="0" t="0"/>
            <wp:docPr descr="|300" title="" id="3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8-4a22e5eb0996.png" id="360" name="Picture"/>
                    <pic:cNvPicPr>
                      <a:picLocks noChangeArrowheads="1"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1"/>
    <w:bookmarkStart w:id="371" w:name="云端优惠券售卖"/>
    <w:p>
      <w:pPr>
        <w:pStyle w:val="Heading3"/>
      </w:pPr>
      <w:r>
        <w:rPr>
          <w:rFonts w:hint="eastAsia"/>
        </w:rPr>
        <w:t xml:space="preserve">云端：优惠券售卖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：大客户优惠券售卖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  <w:numPr>
          <w:ilvl w:val="0"/>
          <w:numId w:val="1040"/>
        </w:numPr>
      </w:pPr>
      <w:r>
        <w:rPr>
          <w:rFonts w:hint="eastAsia"/>
        </w:rPr>
        <w:t xml:space="preserve">创建订单-选择优惠券类型。</w:t>
      </w:r>
    </w:p>
    <w:p>
      <w:pPr>
        <w:pStyle w:val="BlockText"/>
        <w:numPr>
          <w:ilvl w:val="0"/>
          <w:numId w:val="1040"/>
        </w:numPr>
      </w:pPr>
      <w:r>
        <w:rPr>
          <w:rFonts w:hint="eastAsia"/>
        </w:rPr>
        <w:t xml:space="preserve">点击制券或导入未激活的优惠券。</w:t>
      </w:r>
    </w:p>
    <w:p>
      <w:pPr>
        <w:pStyle w:val="BlockText"/>
      </w:pPr>
      <w:r>
        <w:drawing>
          <wp:inline>
            <wp:extent cx="5334000" cy="2984055"/>
            <wp:effectExtent b="0" l="0" r="0" t="0"/>
            <wp:docPr descr="" title="" id="3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09-480fc4e4bf9f.png" id="364" name="Picture"/>
                    <pic:cNvPicPr>
                      <a:picLocks noChangeArrowheads="1"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924879"/>
            <wp:effectExtent b="0" l="0" r="0" t="0"/>
            <wp:docPr descr="" title="" id="3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0-5885b969b8eb.png" id="367" name="Picture"/>
                    <pic:cNvPicPr>
                      <a:picLocks noChangeArrowheads="1"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24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销售单历史-激活</w:t>
      </w:r>
      <w:r>
        <w:t xml:space="preserve"> </w:t>
      </w:r>
      <w:r>
        <w:rPr>
          <w:rFonts w:hint="eastAsia"/>
        </w:rPr>
        <w:t xml:space="preserve">（激活优惠券后才可挂账成功）。</w:t>
      </w:r>
    </w:p>
    <w:p>
      <w:pPr>
        <w:pStyle w:val="BlockText"/>
      </w:pPr>
      <w:r>
        <w:drawing>
          <wp:inline>
            <wp:extent cx="5334000" cy="2120385"/>
            <wp:effectExtent b="0" l="0" r="0" t="0"/>
            <wp:docPr descr="" title="" id="3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1-5bfad11ecda3.png" id="370" name="Picture"/>
                    <pic:cNvPicPr>
                      <a:picLocks noChangeArrowheads="1"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20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1"/>
    <w:bookmarkStart w:id="372" w:name="crm小程序优惠券售卖"/>
    <w:p>
      <w:pPr>
        <w:pStyle w:val="Heading3"/>
      </w:pPr>
      <w:r>
        <w:rPr>
          <w:rFonts w:hint="eastAsia"/>
        </w:rPr>
        <w:t xml:space="preserve">CRM小程序：优惠券售卖</w:t>
      </w:r>
    </w:p>
    <w:p>
      <w:pPr>
        <w:pStyle w:val="BlockText"/>
      </w:pPr>
      <w:r>
        <w:rPr>
          <w:rFonts w:hint="eastAsia"/>
        </w:rPr>
        <w:t xml:space="preserve">待补充。</w:t>
      </w:r>
    </w:p>
    <w:bookmarkEnd w:id="372"/>
    <w:bookmarkEnd w:id="373"/>
    <w:bookmarkStart w:id="375" w:name="X3c3e32c065540de9ad0ff7c7d3774eadcd8b18d"/>
    <w:p>
      <w:pPr>
        <w:pStyle w:val="Heading2"/>
      </w:pPr>
      <w:r>
        <w:t xml:space="preserve">5. </w:t>
      </w:r>
      <w:r>
        <w:rPr>
          <w:rFonts w:hint="eastAsia"/>
        </w:rPr>
        <w:t xml:space="preserve">卡券退货</w:t>
      </w:r>
    </w:p>
    <w:bookmarkStart w:id="374" w:name="卡券退货操作"/>
    <w:p>
      <w:pPr>
        <w:pStyle w:val="Heading3"/>
      </w:pPr>
      <w:r>
        <w:rPr>
          <w:rFonts w:hint="eastAsia"/>
        </w:rPr>
        <w:t xml:space="preserve">卡券退货操作</w:t>
      </w:r>
    </w:p>
    <w:p>
      <w:pPr>
        <w:pStyle w:val="BlockText"/>
      </w:pPr>
      <w:r>
        <w:rPr>
          <w:rFonts w:hint="eastAsia"/>
        </w:rPr>
        <w:t xml:space="preserve">待补充。</w:t>
      </w:r>
    </w:p>
    <w:bookmarkEnd w:id="374"/>
    <w:bookmarkEnd w:id="375"/>
    <w:bookmarkStart w:id="378" w:name="X4ec3a0e7ab3f3617e651a5e13798362ec8109fd"/>
    <w:p>
      <w:pPr>
        <w:pStyle w:val="Heading2"/>
      </w:pPr>
      <w:r>
        <w:t xml:space="preserve">6. </w:t>
      </w:r>
      <w:r>
        <w:rPr>
          <w:rFonts w:hint="eastAsia"/>
        </w:rPr>
        <w:t xml:space="preserve">收款结算</w:t>
      </w:r>
    </w:p>
    <w:bookmarkStart w:id="376" w:name="云端收款"/>
    <w:p>
      <w:pPr>
        <w:pStyle w:val="Heading3"/>
      </w:pPr>
      <w:r>
        <w:rPr>
          <w:rFonts w:hint="eastAsia"/>
        </w:rPr>
        <w:t xml:space="preserve">云端：收款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：大客户商品配货完成后，对挂账单进行收款结算</w:t>
      </w:r>
    </w:p>
    <w:p>
      <w:pPr>
        <w:pStyle w:val="BlockText"/>
      </w:pPr>
      <w:r>
        <w:rPr>
          <w:rFonts w:hint="eastAsia"/>
        </w:rPr>
        <w:t xml:space="preserve">待补充。</w:t>
      </w:r>
    </w:p>
    <w:bookmarkEnd w:id="376"/>
    <w:bookmarkStart w:id="377" w:name="crm小程序收款"/>
    <w:p>
      <w:pPr>
        <w:pStyle w:val="Heading3"/>
      </w:pPr>
      <w:r>
        <w:rPr>
          <w:rFonts w:hint="eastAsia"/>
        </w:rPr>
        <w:t xml:space="preserve">CRM小程序：收款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：大客户商品配货完成后，对挂账单进行收款结算</w:t>
      </w:r>
    </w:p>
    <w:p>
      <w:pPr>
        <w:pStyle w:val="BlockText"/>
      </w:pPr>
      <w:r>
        <w:rPr>
          <w:rFonts w:hint="eastAsia"/>
        </w:rPr>
        <w:t xml:space="preserve">待补充。</w:t>
      </w:r>
    </w:p>
    <w:bookmarkEnd w:id="377"/>
    <w:bookmarkEnd w:id="378"/>
    <w:bookmarkStart w:id="387" w:name="X5c5fe399e2b12c327d915171c7a397767190d1b"/>
    <w:p>
      <w:pPr>
        <w:pStyle w:val="Heading2"/>
      </w:pPr>
      <w:r>
        <w:t xml:space="preserve">7. </w:t>
      </w:r>
      <w:r>
        <w:rPr>
          <w:rFonts w:hint="eastAsia"/>
        </w:rPr>
        <w:t xml:space="preserve">大客户报表</w:t>
      </w:r>
    </w:p>
    <w:bookmarkStart w:id="386" w:name="云端大客户报表"/>
    <w:p>
      <w:pPr>
        <w:pStyle w:val="Heading3"/>
      </w:pPr>
      <w:r>
        <w:rPr>
          <w:rFonts w:hint="eastAsia"/>
        </w:rPr>
        <w:t xml:space="preserve">云端：大客户报表</w:t>
      </w:r>
    </w:p>
    <w:p>
      <w:pPr>
        <w:pStyle w:val="Heading4"/>
      </w:pPr>
      <w:bookmarkStart w:id="379" w:name="云端大客户报表--账款管理"/>
      <w:r>
        <w:rPr>
          <w:rFonts w:hint="eastAsia"/>
        </w:rPr>
        <w:t xml:space="preserve">账款管理</w:t>
      </w:r>
      <w:bookmarkEnd w:id="379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：大客户账款汇总表，如欠款总额、挂账额度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：待补充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p>
      <w:pPr>
        <w:pStyle w:val="Heading4"/>
      </w:pPr>
      <w:bookmarkStart w:id="380" w:name="云端大客户报表--销售单历史"/>
      <w:r>
        <w:rPr>
          <w:rFonts w:hint="eastAsia"/>
        </w:rPr>
        <w:t xml:space="preserve">销售单历史</w:t>
      </w:r>
      <w:bookmarkEnd w:id="380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：查看历史销售单情况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：待补充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p>
      <w:pPr>
        <w:pStyle w:val="Heading4"/>
      </w:pPr>
      <w:bookmarkStart w:id="381" w:name="云端大客户报表--销售订单商品明细"/>
      <w:r>
        <w:rPr>
          <w:rFonts w:hint="eastAsia"/>
        </w:rPr>
        <w:t xml:space="preserve">销售订单商品明细</w:t>
      </w:r>
      <w:bookmarkEnd w:id="381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：按商品维度统计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：云后台-大客户-报表-销售订单商品汇总</w:t>
      </w:r>
    </w:p>
    <w:p>
      <w:pPr>
        <w:pStyle w:val="BlockText"/>
      </w:pPr>
      <w:r>
        <w:drawing>
          <wp:inline>
            <wp:extent cx="5334000" cy="1571684"/>
            <wp:effectExtent b="0" l="0" r="0" t="0"/>
            <wp:docPr descr="" title="" id="3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2-aff984d3f23a.png" id="384" name="Picture"/>
                    <pic:cNvPicPr>
                      <a:picLocks noChangeArrowheads="1"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71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p>
      <w:pPr>
        <w:pStyle w:val="Heading4"/>
      </w:pPr>
      <w:bookmarkStart w:id="385" w:name="云端大客户报表--商品类别销售汇总"/>
      <w:r>
        <w:rPr>
          <w:rFonts w:hint="eastAsia"/>
        </w:rPr>
        <w:t xml:space="preserve">商品类别销售汇总</w:t>
      </w:r>
      <w:bookmarkEnd w:id="385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：按商品分类维度统计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：云后台-大客户-报表-销售订单商品汇总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bookmarkEnd w:id="386"/>
    <w:bookmarkEnd w:id="387"/>
    <w:bookmarkEnd w:id="3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2">
    <w:nsid w:val="00A9920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Roman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Roman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abstractNum w:abstractNumId="99205">
    <w:nsid w:val="00A9920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lowerLetter"/>
      <w:lvlText w:val="%2."/>
      <w:lvlJc w:val="left"/>
      <w:pPr>
        <w:ind w:left="1440" w:hanging="360"/>
      </w:pPr>
    </w:lvl>
    <w:lvl w:ilvl="2">
      <w:start w:val="5"/>
      <w:numFmt w:val="lowerRoman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lowerLetter"/>
      <w:lvlText w:val="%5."/>
      <w:lvlJc w:val="left"/>
      <w:pPr>
        <w:ind w:left="3600" w:hanging="360"/>
      </w:pPr>
    </w:lvl>
    <w:lvl w:ilvl="5">
      <w:start w:val="5"/>
      <w:numFmt w:val="lowerRoman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lowerLetter"/>
      <w:lvlText w:val="%8."/>
      <w:lvlJc w:val="left"/>
      <w:pPr>
        <w:ind w:left="5760" w:hanging="360"/>
      </w:pPr>
    </w:lvl>
    <w:lvl w:ilvl="8">
      <w:start w:val="5"/>
      <w:numFmt w:val="lowerRoman"/>
      <w:lvlText w:val="%9."/>
      <w:lvlJc w:val="left"/>
      <w:pPr>
        <w:ind w:left="6480" w:hanging="360"/>
      </w:pPr>
    </w:lvl>
  </w:abstractNum>
  <w:abstractNum w:abstractNumId="99207">
    <w:nsid w:val="00A9920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lowerLetter"/>
      <w:lvlText w:val="%2."/>
      <w:lvlJc w:val="left"/>
      <w:pPr>
        <w:ind w:left="1440" w:hanging="360"/>
      </w:pPr>
    </w:lvl>
    <w:lvl w:ilvl="2">
      <w:start w:val="7"/>
      <w:numFmt w:val="lowerRoman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lowerLetter"/>
      <w:lvlText w:val="%5."/>
      <w:lvlJc w:val="left"/>
      <w:pPr>
        <w:ind w:left="3600" w:hanging="360"/>
      </w:pPr>
    </w:lvl>
    <w:lvl w:ilvl="5">
      <w:start w:val="7"/>
      <w:numFmt w:val="lowerRoman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lowerLetter"/>
      <w:lvlText w:val="%8."/>
      <w:lvlJc w:val="left"/>
      <w:pPr>
        <w:ind w:left="5760" w:hanging="360"/>
      </w:pPr>
    </w:lvl>
    <w:lvl w:ilvl="8">
      <w:start w:val="7"/>
      <w:numFmt w:val="lowerRoman"/>
      <w:lvlText w:val="%9."/>
      <w:lvlJc w:val="left"/>
      <w:pPr>
        <w:ind w:left="6480" w:hanging="360"/>
      </w:pPr>
    </w:lvl>
  </w:abstractNum>
  <w:abstractNum w:abstractNumId="99208">
    <w:nsid w:val="00A9920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lowerLetter"/>
      <w:lvlText w:val="%2."/>
      <w:lvlJc w:val="left"/>
      <w:pPr>
        <w:ind w:left="1440" w:hanging="360"/>
      </w:pPr>
    </w:lvl>
    <w:lvl w:ilvl="2">
      <w:start w:val="8"/>
      <w:numFmt w:val="lowerRoman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lowerLetter"/>
      <w:lvlText w:val="%5."/>
      <w:lvlJc w:val="left"/>
      <w:pPr>
        <w:ind w:left="3600" w:hanging="360"/>
      </w:pPr>
    </w:lvl>
    <w:lvl w:ilvl="5">
      <w:start w:val="8"/>
      <w:numFmt w:val="lowerRoman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lowerLetter"/>
      <w:lvlText w:val="%8."/>
      <w:lvlJc w:val="left"/>
      <w:pPr>
        <w:ind w:left="5760" w:hanging="360"/>
      </w:pPr>
    </w:lvl>
    <w:lvl w:ilvl="8">
      <w:start w:val="8"/>
      <w:numFmt w:val="lowerRoman"/>
      <w:lvlText w:val="%9."/>
      <w:lvlJc w:val="left"/>
      <w:pPr>
        <w:ind w:left="6480" w:hanging="360"/>
      </w:pPr>
    </w:lvl>
  </w:abstractNum>
  <w:abstractNum w:abstractNumId="99209">
    <w:nsid w:val="00A9920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lowerLetter"/>
      <w:lvlText w:val="%2."/>
      <w:lvlJc w:val="left"/>
      <w:pPr>
        <w:ind w:left="1440" w:hanging="360"/>
      </w:pPr>
    </w:lvl>
    <w:lvl w:ilvl="2">
      <w:start w:val="9"/>
      <w:numFmt w:val="lowerRoman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lowerLetter"/>
      <w:lvlText w:val="%5."/>
      <w:lvlJc w:val="left"/>
      <w:pPr>
        <w:ind w:left="3600" w:hanging="360"/>
      </w:pPr>
    </w:lvl>
    <w:lvl w:ilvl="5">
      <w:start w:val="9"/>
      <w:numFmt w:val="lowerRoman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lowerLetter"/>
      <w:lvlText w:val="%8."/>
      <w:lvlJc w:val="left"/>
      <w:pPr>
        <w:ind w:left="5760" w:hanging="360"/>
      </w:pPr>
    </w:lvl>
    <w:lvl w:ilvl="8">
      <w:start w:val="9"/>
      <w:numFmt w:val="lowerRoman"/>
      <w:lvlText w:val="%9."/>
      <w:lvlJc w:val="left"/>
      <w:pPr>
        <w:ind w:left="6480" w:hanging="360"/>
      </w:pPr>
    </w:lvl>
  </w:abstractNum>
  <w:abstractNum w:abstractNumId="992010">
    <w:nsid w:val="0A9920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lowerLetter"/>
      <w:lvlText w:val="%2."/>
      <w:lvlJc w:val="left"/>
      <w:pPr>
        <w:ind w:left="1440" w:hanging="360"/>
      </w:pPr>
    </w:lvl>
    <w:lvl w:ilvl="2">
      <w:start w:val="10"/>
      <w:numFmt w:val="lowerRoman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lowerLetter"/>
      <w:lvlText w:val="%5."/>
      <w:lvlJc w:val="left"/>
      <w:pPr>
        <w:ind w:left="3600" w:hanging="360"/>
      </w:pPr>
    </w:lvl>
    <w:lvl w:ilvl="5">
      <w:start w:val="10"/>
      <w:numFmt w:val="lowerRoman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lowerLetter"/>
      <w:lvlText w:val="%8."/>
      <w:lvlJc w:val="left"/>
      <w:pPr>
        <w:ind w:left="5760" w:hanging="360"/>
      </w:pPr>
    </w:lvl>
    <w:lvl w:ilvl="8">
      <w:start w:val="10"/>
      <w:numFmt w:val="lowerRoman"/>
      <w:lvlText w:val="%9.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2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3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2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36">
    <w:abstractNumId w:val="992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37">
    <w:abstractNumId w:val="992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38">
    <w:abstractNumId w:val="992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3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68" Target="media/rId68.png" /><Relationship Type="http://schemas.openxmlformats.org/officeDocument/2006/relationships/image" Id="rId72" Target="media/rId72.png" /><Relationship Type="http://schemas.openxmlformats.org/officeDocument/2006/relationships/image" Id="rId26" Target="media/rId26.png" /><Relationship Type="http://schemas.openxmlformats.org/officeDocument/2006/relationships/image" Id="rId109" Target="media/rId109.png" /><Relationship Type="http://schemas.openxmlformats.org/officeDocument/2006/relationships/image" Id="rId112" Target="media/rId112.png" /><Relationship Type="http://schemas.openxmlformats.org/officeDocument/2006/relationships/image" Id="rId115" Target="media/rId115.png" /><Relationship Type="http://schemas.openxmlformats.org/officeDocument/2006/relationships/image" Id="rId118" Target="media/rId118.png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99" Target="media/rId99.png" /><Relationship Type="http://schemas.openxmlformats.org/officeDocument/2006/relationships/image" Id="rId102" Target="media/rId102.png" /><Relationship Type="http://schemas.openxmlformats.org/officeDocument/2006/relationships/image" Id="rId105" Target="media/rId105.png" /><Relationship Type="http://schemas.openxmlformats.org/officeDocument/2006/relationships/image" Id="rId77" Target="media/rId77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128" Target="media/rId128.png" /><Relationship Type="http://schemas.openxmlformats.org/officeDocument/2006/relationships/image" Id="rId134" Target="media/rId134.png" /><Relationship Type="http://schemas.openxmlformats.org/officeDocument/2006/relationships/image" Id="rId137" Target="media/rId137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48" Target="media/rId148.png" /><Relationship Type="http://schemas.openxmlformats.org/officeDocument/2006/relationships/image" Id="rId151" Target="media/rId151.png" /><Relationship Type="http://schemas.openxmlformats.org/officeDocument/2006/relationships/image" Id="rId154" Target="media/rId154.png" /><Relationship Type="http://schemas.openxmlformats.org/officeDocument/2006/relationships/image" Id="rId157" Target="media/rId157.png" /><Relationship Type="http://schemas.openxmlformats.org/officeDocument/2006/relationships/image" Id="rId160" Target="media/rId160.png" /><Relationship Type="http://schemas.openxmlformats.org/officeDocument/2006/relationships/image" Id="rId163" Target="media/rId163.png" /><Relationship Type="http://schemas.openxmlformats.org/officeDocument/2006/relationships/image" Id="rId166" Target="media/rId166.png" /><Relationship Type="http://schemas.openxmlformats.org/officeDocument/2006/relationships/image" Id="rId172" Target="media/rId172.png" /><Relationship Type="http://schemas.openxmlformats.org/officeDocument/2006/relationships/image" Id="rId175" Target="media/rId175.png" /><Relationship Type="http://schemas.openxmlformats.org/officeDocument/2006/relationships/image" Id="rId178" Target="media/rId178.png" /><Relationship Type="http://schemas.openxmlformats.org/officeDocument/2006/relationships/image" Id="rId228" Target="media/rId228.png" /><Relationship Type="http://schemas.openxmlformats.org/officeDocument/2006/relationships/image" Id="rId231" Target="media/rId231.png" /><Relationship Type="http://schemas.openxmlformats.org/officeDocument/2006/relationships/image" Id="rId234" Target="media/rId234.png" /><Relationship Type="http://schemas.openxmlformats.org/officeDocument/2006/relationships/image" Id="rId237" Target="media/rId237.png" /><Relationship Type="http://schemas.openxmlformats.org/officeDocument/2006/relationships/image" Id="rId240" Target="media/rId240.png" /><Relationship Type="http://schemas.openxmlformats.org/officeDocument/2006/relationships/image" Id="rId243" Target="media/rId243.png" /><Relationship Type="http://schemas.openxmlformats.org/officeDocument/2006/relationships/image" Id="rId247" Target="media/rId247.png" /><Relationship Type="http://schemas.openxmlformats.org/officeDocument/2006/relationships/image" Id="rId250" Target="media/rId250.png" /><Relationship Type="http://schemas.openxmlformats.org/officeDocument/2006/relationships/image" Id="rId253" Target="media/rId253.png" /><Relationship Type="http://schemas.openxmlformats.org/officeDocument/2006/relationships/image" Id="rId256" Target="media/rId256.png" /><Relationship Type="http://schemas.openxmlformats.org/officeDocument/2006/relationships/image" Id="rId259" Target="media/rId259.png" /><Relationship Type="http://schemas.openxmlformats.org/officeDocument/2006/relationships/image" Id="rId262" Target="media/rId262.png" /><Relationship Type="http://schemas.openxmlformats.org/officeDocument/2006/relationships/image" Id="rId265" Target="media/rId265.png" /><Relationship Type="http://schemas.openxmlformats.org/officeDocument/2006/relationships/image" Id="rId203" Target="media/rId203.png" /><Relationship Type="http://schemas.openxmlformats.org/officeDocument/2006/relationships/image" Id="rId207" Target="media/rId207.png" /><Relationship Type="http://schemas.openxmlformats.org/officeDocument/2006/relationships/image" Id="rId210" Target="media/rId210.png" /><Relationship Type="http://schemas.openxmlformats.org/officeDocument/2006/relationships/image" Id="rId213" Target="media/rId213.png" /><Relationship Type="http://schemas.openxmlformats.org/officeDocument/2006/relationships/image" Id="rId216" Target="media/rId216.png" /><Relationship Type="http://schemas.openxmlformats.org/officeDocument/2006/relationships/image" Id="rId219" Target="media/rId219.png" /><Relationship Type="http://schemas.openxmlformats.org/officeDocument/2006/relationships/image" Id="rId222" Target="media/rId222.png" /><Relationship Type="http://schemas.openxmlformats.org/officeDocument/2006/relationships/image" Id="rId184" Target="media/rId184.png" /><Relationship Type="http://schemas.openxmlformats.org/officeDocument/2006/relationships/image" Id="rId187" Target="media/rId187.png" /><Relationship Type="http://schemas.openxmlformats.org/officeDocument/2006/relationships/image" Id="rId191" Target="media/rId191.png" /><Relationship Type="http://schemas.openxmlformats.org/officeDocument/2006/relationships/image" Id="rId194" Target="media/rId194.png" /><Relationship Type="http://schemas.openxmlformats.org/officeDocument/2006/relationships/image" Id="rId197" Target="media/rId197.png" /><Relationship Type="http://schemas.openxmlformats.org/officeDocument/2006/relationships/image" Id="rId269" Target="media/rId269.png" /><Relationship Type="http://schemas.openxmlformats.org/officeDocument/2006/relationships/image" Id="rId272" Target="media/rId272.png" /><Relationship Type="http://schemas.openxmlformats.org/officeDocument/2006/relationships/image" Id="rId280" Target="media/rId280.png" /><Relationship Type="http://schemas.openxmlformats.org/officeDocument/2006/relationships/image" Id="rId283" Target="media/rId283.png" /><Relationship Type="http://schemas.openxmlformats.org/officeDocument/2006/relationships/image" Id="rId286" Target="media/rId286.png" /><Relationship Type="http://schemas.openxmlformats.org/officeDocument/2006/relationships/image" Id="rId290" Target="media/rId290.png" /><Relationship Type="http://schemas.openxmlformats.org/officeDocument/2006/relationships/image" Id="rId293" Target="media/rId293.png" /><Relationship Type="http://schemas.openxmlformats.org/officeDocument/2006/relationships/image" Id="rId296" Target="media/rId296.png" /><Relationship Type="http://schemas.openxmlformats.org/officeDocument/2006/relationships/image" Id="rId299" Target="media/rId299.png" /><Relationship Type="http://schemas.openxmlformats.org/officeDocument/2006/relationships/image" Id="rId304" Target="media/rId304.png" /><Relationship Type="http://schemas.openxmlformats.org/officeDocument/2006/relationships/image" Id="rId307" Target="media/rId307.png" /><Relationship Type="http://schemas.openxmlformats.org/officeDocument/2006/relationships/image" Id="rId313" Target="media/rId313.png" /><Relationship Type="http://schemas.openxmlformats.org/officeDocument/2006/relationships/image" Id="rId316" Target="media/rId316.png" /><Relationship Type="http://schemas.openxmlformats.org/officeDocument/2006/relationships/image" Id="rId319" Target="media/rId319.png" /><Relationship Type="http://schemas.openxmlformats.org/officeDocument/2006/relationships/image" Id="rId322" Target="media/rId322.png" /><Relationship Type="http://schemas.openxmlformats.org/officeDocument/2006/relationships/image" Id="rId325" Target="media/rId325.png" /><Relationship Type="http://schemas.openxmlformats.org/officeDocument/2006/relationships/image" Id="rId328" Target="media/rId328.png" /><Relationship Type="http://schemas.openxmlformats.org/officeDocument/2006/relationships/image" Id="rId332" Target="media/rId332.png" /><Relationship Type="http://schemas.openxmlformats.org/officeDocument/2006/relationships/image" Id="rId335" Target="media/rId335.png" /><Relationship Type="http://schemas.openxmlformats.org/officeDocument/2006/relationships/image" Id="rId338" Target="media/rId338.png" /><Relationship Type="http://schemas.openxmlformats.org/officeDocument/2006/relationships/image" Id="rId341" Target="media/rId341.png" /><Relationship Type="http://schemas.openxmlformats.org/officeDocument/2006/relationships/image" Id="rId349" Target="media/rId349.png" /><Relationship Type="http://schemas.openxmlformats.org/officeDocument/2006/relationships/image" Id="rId352" Target="media/rId352.png" /><Relationship Type="http://schemas.openxmlformats.org/officeDocument/2006/relationships/image" Id="rId355" Target="media/rId355.png" /><Relationship Type="http://schemas.openxmlformats.org/officeDocument/2006/relationships/image" Id="rId358" Target="media/rId358.png" /><Relationship Type="http://schemas.openxmlformats.org/officeDocument/2006/relationships/image" Id="rId362" Target="media/rId362.png" /><Relationship Type="http://schemas.openxmlformats.org/officeDocument/2006/relationships/image" Id="rId365" Target="media/rId365.png" /><Relationship Type="http://schemas.openxmlformats.org/officeDocument/2006/relationships/image" Id="rId368" Target="media/rId368.png" /><Relationship Type="http://schemas.openxmlformats.org/officeDocument/2006/relationships/image" Id="rId382" Target="media/rId38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大客户业务操作手册</dc:title>
  <dc:creator/>
  <dc:language>zh-CN</dc:language>
  <cp:keywords/>
  <dcterms:created xsi:type="dcterms:W3CDTF">2026-10-08T12:10:32Z</dcterms:created>
  <dcterms:modified xsi:type="dcterms:W3CDTF">2026-10-08T12:10:32Z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