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33.png" ContentType="image/png"/>
  <Override PartName="/word/media/rId36.png" ContentType="image/png"/>
  <Override PartName="/word/media/rId13.png" ContentType="image/png"/>
  <Override PartName="/word/media/rId39.png" ContentType="image/png"/>
  <Override PartName="/word/media/rId42.png" ContentType="image/png"/>
  <Override PartName="/word/media/rId45.png" ContentType="image/png"/>
  <Override PartName="/word/media/rId24.png" ContentType="image/png"/>
  <Override PartName="/word/media/rId21.png" ContentType="image/png"/>
  <Override PartName="/word/media/rId18.jpg" ContentType="image/jpeg"/>
  <Override PartName="/word/media/rId27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小程序烘焙行业更新日志（2026.7.3)（客户版）</w:t>
      </w:r>
    </w:p>
    <w:bookmarkStart w:id="9" w:name="小程序烘焙行业更新日志2026.7.3客户版"/>
    <w:p>
      <w:pPr>
        <w:pStyle w:val="Heading1"/>
      </w:pPr>
      <w:r>
        <w:rPr>
          <w:rFonts w:hint="eastAsia"/>
        </w:rPr>
        <w:t xml:space="preserve">小程序烘焙行业更新日志（2026.7.3)（客户版）</w:t>
      </w:r>
    </w:p>
    <w:bookmarkEnd w:id="9"/>
    <w:bookmarkStart w:id="48" w:name="积分抽奖活动时间增加可选择按照每周几生效活动"/>
    <w:p>
      <w:pPr>
        <w:pStyle w:val="Heading1"/>
      </w:pPr>
      <w:r>
        <w:rPr>
          <w:rFonts w:hint="eastAsia"/>
        </w:rPr>
        <w:t xml:space="preserve">积分抽奖，活动时间增加可选择按照每周几生效活动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：当前积分抽奖仅支持「固定时间段」配置，无法按周几周期性开启，运营需每周手动开启</w:t>
      </w:r>
      <w:r>
        <w:t xml:space="preserve"> / </w:t>
      </w:r>
      <w:r>
        <w:rPr>
          <w:rFonts w:hint="eastAsia"/>
        </w:rPr>
        <w:t xml:space="preserve">关闭活动，维护成本高且易出错。客户希望活动能按固定周几自动生效，无需人工干预。</w:t>
      </w:r>
    </w:p>
    <w:p>
      <w:pPr>
        <w:pStyle w:val="BodyText"/>
      </w:pPr>
      <w:r>
        <w:rPr>
          <w:rFonts w:hint="eastAsia"/>
          <w:b/>
          <w:bCs/>
        </w:rPr>
        <w:t xml:space="preserve">前置条件：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云端积分抽奖-活动日期，设置【活动周期】</w:t>
      </w:r>
      <w:r>
        <w:drawing>
          <wp:inline>
            <wp:extent cx="5334000" cy="2719089"/>
            <wp:effectExtent b="0" l="0" r="0" t="0"/>
            <wp:docPr descr="|30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2957653252-7b654f4e-71f8-499f-9008-43fb78b48c52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总部设置积分抽奖规则，子门店跟随母规则统一生效</w:t>
      </w:r>
    </w:p>
    <w:p>
      <w:pPr>
        <w:pStyle w:val="FirstParagraph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未设置周期</w:t>
      </w:r>
      <w:r>
        <w:rPr>
          <w:rFonts w:hint="eastAsia"/>
        </w:rPr>
        <w:t xml:space="preserve">（旧活动；新活动周期必选）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会员中心：显示积分抽奖入口，可正常抽奖</w:t>
      </w:r>
      <w:r>
        <w:drawing>
          <wp:inline>
            <wp:extent cx="5334000" cy="11082291"/>
            <wp:effectExtent b="0" l="0" r="0" t="0"/>
            <wp:docPr descr="|30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2968456708-f0af9b33-eb35-40e6-baef-3e0f0d75f20b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822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rPr>
          <w:rFonts w:hint="eastAsia"/>
          <w:b/>
          <w:bCs/>
        </w:rPr>
        <w:t xml:space="preserve">已设置周期</w:t>
      </w:r>
    </w:p>
    <w:p>
      <w:pPr>
        <w:pStyle w:val="BodyText"/>
      </w:pPr>
      <w:r>
        <w:rPr>
          <w:rFonts w:hint="eastAsia"/>
          <w:i/>
          <w:iCs/>
        </w:rPr>
        <w:t xml:space="preserve">周几命中当天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会员中心：显示积分抽奖入口，可正常抽奖</w:t>
      </w:r>
      <w:r>
        <w:drawing>
          <wp:inline>
            <wp:extent cx="5334000" cy="11082291"/>
            <wp:effectExtent b="0" l="0" r="0" t="0"/>
            <wp:docPr descr="|30" title="" id="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2968456708-f0af9b33-eb35-40e6-baef-3e0f0d75f20b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822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支付成功页：「入口展示」选【微信和小程序下单成功页展示】时显示入口，可正常抽奖；选【不展示】则不显示</w:t>
      </w:r>
      <w:r>
        <w:drawing>
          <wp:inline>
            <wp:extent cx="5334000" cy="11478638"/>
            <wp:effectExtent b="0" l="0" r="0" t="0"/>
            <wp:docPr descr="|30" title="" id="1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056896675-c472d9eb-4c0e-42ea-93a2-5f1d499fe8d8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4786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分享链接</w:t>
      </w:r>
      <w:r>
        <w:t xml:space="preserve"> / </w:t>
      </w:r>
      <w:r>
        <w:rPr>
          <w:rFonts w:hint="eastAsia"/>
        </w:rPr>
        <w:t xml:space="preserve">活动直达链接</w:t>
      </w:r>
      <w:r>
        <w:t xml:space="preserve"> / </w:t>
      </w:r>
      <w:r>
        <w:rPr>
          <w:rFonts w:hint="eastAsia"/>
        </w:rPr>
        <w:t xml:space="preserve">缓存页直接进入：可正常抽奖</w:t>
      </w:r>
    </w:p>
    <w:p>
      <w:pPr>
        <w:pStyle w:val="FirstParagraph"/>
      </w:pPr>
      <w:r>
        <w:rPr>
          <w:rFonts w:hint="eastAsia"/>
          <w:i/>
          <w:iCs/>
        </w:rPr>
        <w:t xml:space="preserve">周几未命中当天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会员中心：显示入口，点击提示「无有效的抽奖活动」</w:t>
      </w:r>
      <w:r>
        <w:drawing>
          <wp:inline>
            <wp:extent cx="5334000" cy="11007745"/>
            <wp:effectExtent b="0" l="0" r="0" t="0"/>
            <wp:docPr descr="|30" title="" id="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056389824-45526c02-1fe4-43cb-97f7-dcd87db344e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077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支付成功页：不显示入口</w:t>
      </w:r>
      <w:r>
        <w:drawing>
          <wp:inline>
            <wp:extent cx="5334000" cy="11050822"/>
            <wp:effectExtent b="0" l="0" r="0" t="0"/>
            <wp:docPr descr="|30" title="" id="2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2987081224-5872de18-2d6a-48d9-9a2c-220005b09b3b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508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11221283"/>
            <wp:effectExtent b="0" l="0" r="0" t="0"/>
            <wp:docPr descr="|30" title="" id="2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060482495-bb864573-a330-43f1-8e90-715a106ca15f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212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分享链接</w:t>
      </w:r>
      <w:r>
        <w:t xml:space="preserve"> / </w:t>
      </w:r>
      <w:r>
        <w:rPr>
          <w:rFonts w:hint="eastAsia"/>
        </w:rPr>
        <w:t xml:space="preserve">活动直达链接</w:t>
      </w:r>
      <w:r>
        <w:t xml:space="preserve"> / </w:t>
      </w:r>
      <w:r>
        <w:rPr>
          <w:rFonts w:hint="eastAsia"/>
        </w:rPr>
        <w:t xml:space="preserve">缓存页直接进入：点击【立即抽奖】提示「活动当前未生效，请在活动生效时间参与」</w:t>
      </w:r>
      <w:r>
        <w:drawing>
          <wp:inline>
            <wp:extent cx="5334000" cy="10991272"/>
            <wp:effectExtent b="0" l="0" r="0" t="0"/>
            <wp:docPr descr="|30" title="" id="3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061088865-6654563d-757e-4175-95ea-f3cbed3b1029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9912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rPr>
          <w:rFonts w:hint="eastAsia"/>
          <w:b/>
          <w:bCs/>
        </w:rPr>
        <w:t xml:space="preserve">抽奖流程</w:t>
      </w:r>
      <w:r>
        <w:rPr>
          <w:rFonts w:hint="eastAsia"/>
        </w:rPr>
        <w:t xml:space="preserve">（各入口一致）</w:t>
      </w:r>
    </w:p>
    <w:p>
      <w:pPr>
        <w:numPr>
          <w:ilvl w:val="0"/>
          <w:numId w:val="1005"/>
        </w:numPr>
      </w:pPr>
      <w:r>
        <w:rPr>
          <w:rFonts w:hint="eastAsia"/>
        </w:rPr>
        <w:t xml:space="preserve">点击入口</w:t>
      </w:r>
      <w:r>
        <w:t xml:space="preserve"> → </w:t>
      </w:r>
      <w:r>
        <w:rPr>
          <w:rFonts w:hint="eastAsia"/>
        </w:rPr>
        <w:t xml:space="preserve">活动一个：直接进入详情页；活动多个：进入列表页</w:t>
      </w:r>
      <w:r>
        <w:drawing>
          <wp:inline>
            <wp:extent cx="5334000" cy="10473266"/>
            <wp:effectExtent b="0" l="0" r="0" t="0"/>
            <wp:docPr descr="|30" title="" id="3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2968386690-37f74d91-f4cb-475d-b1cb-a3ce0e1d2558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4732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10227654"/>
            <wp:effectExtent b="0" l="0" r="0" t="0"/>
            <wp:docPr descr="|30" title="" id="3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2968410553-df650118-1aae-4bb1-8e0e-f00196290d92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276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5"/>
        </w:numPr>
      </w:pPr>
      <w:r>
        <w:rPr>
          <w:rFonts w:hint="eastAsia"/>
        </w:rPr>
        <w:t xml:space="preserve">点击【立即抽奖】→</w:t>
      </w:r>
      <w:r>
        <w:t xml:space="preserve"> </w:t>
      </w:r>
      <w:r>
        <w:rPr>
          <w:rFonts w:hint="eastAsia"/>
        </w:rPr>
        <w:t xml:space="preserve">积分不足：提示「积分不足，无法抽奖」；积分足够：中奖</w:t>
      </w:r>
      <w:r>
        <w:t xml:space="preserve"> / </w:t>
      </w:r>
      <w:r>
        <w:rPr>
          <w:rFonts w:hint="eastAsia"/>
        </w:rPr>
        <w:t xml:space="preserve">未中奖</w:t>
      </w:r>
      <w:r>
        <w:drawing>
          <wp:inline>
            <wp:extent cx="5334000" cy="10904316"/>
            <wp:effectExtent b="0" l="0" r="0" t="0"/>
            <wp:docPr descr="|30" title="" id="4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2968529856-df968ae2-e59d-4ca7-97ab-4fdc0f49e9fa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9043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drawing>
          <wp:inline>
            <wp:extent cx="5334000" cy="10846936"/>
            <wp:effectExtent b="0" l="0" r="0" t="0"/>
            <wp:docPr descr="|30" title="" id="4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2969311402-9ef9b7eb-01ba-4dfa-b918-1c5b1b84d060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846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10811705"/>
            <wp:effectExtent b="0" l="0" r="0" t="0"/>
            <wp:docPr descr="|30" title="" id="4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2984793517-f91784be-3dc2-4e74-a1f0-c03c160372d4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8117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33" Target="media/rId33.png" /><Relationship Type="http://schemas.openxmlformats.org/officeDocument/2006/relationships/image" Id="rId36" Target="media/rId36.png" /><Relationship Type="http://schemas.openxmlformats.org/officeDocument/2006/relationships/image" Id="rId13" Target="media/rId13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45" Target="media/rId45.png" /><Relationship Type="http://schemas.openxmlformats.org/officeDocument/2006/relationships/image" Id="rId24" Target="media/rId24.png" /><Relationship Type="http://schemas.openxmlformats.org/officeDocument/2006/relationships/image" Id="rId21" Target="media/rId21.png" /><Relationship Type="http://schemas.openxmlformats.org/officeDocument/2006/relationships/image" Id="rId18" Target="media/rId18.jpg" /><Relationship Type="http://schemas.openxmlformats.org/officeDocument/2006/relationships/image" Id="rId27" Target="media/rId27.png" /><Relationship Type="http://schemas.openxmlformats.org/officeDocument/2006/relationships/image" Id="rId30" Target="media/rId3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小程序烘焙行业更新日志（2026.7.3)（客户版）</dc:title>
  <dc:creator/>
  <dc:language>zh-CN</dc:language>
  <cp:keywords/>
  <dcterms:created xsi:type="dcterms:W3CDTF">2026-10-09T13:05:42Z</dcterms:created>
  <dcterms:modified xsi:type="dcterms:W3CDTF">2026-10-09T13:05:42Z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