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商品退货申请单</w:t>
      </w:r>
    </w:p>
    <w:bookmarkStart w:id="34" w:name="商品退货申请单"/>
    <w:p>
      <w:pPr>
        <w:pStyle w:val="Heading1"/>
      </w:pPr>
      <w:r>
        <w:rPr>
          <w:rFonts w:hint="eastAsia"/>
        </w:rPr>
        <w:t xml:space="preserve">商品退货申请单</w:t>
      </w:r>
    </w:p>
    <w:bookmarkStart w:id="26" w:name="开单"/>
    <w:p>
      <w:pPr>
        <w:pStyle w:val="Heading2"/>
      </w:pPr>
      <w:r>
        <w:rPr>
          <w:rFonts w:hint="eastAsia"/>
        </w:rPr>
        <w:t xml:space="preserve">开单</w:t>
      </w:r>
    </w:p>
    <w:bookmarkStart w:id="15" w:name="按订单退"/>
    <w:p>
      <w:pPr>
        <w:pStyle w:val="Heading3"/>
      </w:pPr>
      <w:r>
        <w:rPr>
          <w:rFonts w:hint="eastAsia"/>
        </w:rPr>
        <w:t xml:space="preserve">按订单退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：云后台-大客户-商品销售订单历史</w:t>
      </w:r>
    </w:p>
    <w:p>
      <w:pPr>
        <w:pStyle w:val="BodyText"/>
      </w:pPr>
      <w:r>
        <w:drawing>
          <wp:inline>
            <wp:extent cx="5334000" cy="280325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4-ef2ddbf9db4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3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找到对应的单据点击【退货】。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可修改退货价和退货量。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点击【开单】。</w:t>
      </w:r>
    </w:p>
    <w:p>
      <w:pPr>
        <w:pStyle w:val="FirstParagraph"/>
      </w:pPr>
      <w:r>
        <w:drawing>
          <wp:inline>
            <wp:extent cx="5334000" cy="28960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5-b1425adc95b9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6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5" w:name="按商品退"/>
    <w:p>
      <w:pPr>
        <w:pStyle w:val="Heading3"/>
      </w:pPr>
      <w:r>
        <w:rPr>
          <w:rFonts w:hint="eastAsia"/>
        </w:rPr>
        <w:t xml:space="preserve">按商品退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：云后台-大客户-开商品退货申请单</w:t>
      </w:r>
    </w:p>
    <w:p>
      <w:pPr>
        <w:pStyle w:val="BodyText"/>
      </w:pPr>
      <w:r>
        <w:drawing>
          <wp:inline>
            <wp:extent cx="5334000" cy="282258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6-4e78a0f4ac8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2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弹窗点击【确认】。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订单归属（默认总部，可下拉切换业绩归属门店）。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入库方（默认仓库入库）。</w:t>
      </w:r>
    </w:p>
    <w:p>
      <w:pPr>
        <w:pStyle w:val="FirstParagraph"/>
      </w:pPr>
      <w:r>
        <w:drawing>
          <wp:inline>
            <wp:extent cx="5334000" cy="31536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7-9b665935f19b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3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选择大客户。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添加搜索商品。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可修改退货价和退货量。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可添加单个商品备注。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点击【开单】。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（说明：右上角可【引用销售订单】实现按订单退货）。</w:t>
      </w:r>
    </w:p>
    <w:p>
      <w:pPr>
        <w:pStyle w:val="FirstParagraph"/>
      </w:pPr>
      <w:r>
        <w:drawing>
          <wp:inline>
            <wp:extent cx="5334000" cy="309544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8-ab02f508c00f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5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End w:id="26"/>
    <w:bookmarkStart w:id="33" w:name="审核"/>
    <w:p>
      <w:pPr>
        <w:pStyle w:val="Heading2"/>
      </w:pPr>
      <w:r>
        <w:rPr>
          <w:rFonts w:hint="eastAsia"/>
        </w:rPr>
        <w:t xml:space="preserve">审核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：大客户退货订单审核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：云后台-大客户-商品退货申请单历史</w:t>
      </w:r>
    </w:p>
    <w:p>
      <w:pPr>
        <w:pStyle w:val="BodyText"/>
      </w:pPr>
      <w:r>
        <w:drawing>
          <wp:inline>
            <wp:extent cx="5334000" cy="283262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9-aaefdba243f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2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选择单据。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点击【批量操作】。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点击【批量审核】。</w:t>
      </w:r>
    </w:p>
    <w:p>
      <w:pPr>
        <w:pStyle w:val="FirstParagraph"/>
      </w:pPr>
      <w:r>
        <w:drawing>
          <wp:inline>
            <wp:extent cx="5334000" cy="314569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0-d5df9b4a7fd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5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商品退货申请单</dc:title>
  <dc:creator/>
  <dc:language>zh-CN</dc:language>
  <cp:keywords/>
  <dcterms:created xsi:type="dcterms:W3CDTF">2026-09-28T09:51:56Z</dcterms:created>
  <dcterms:modified xsi:type="dcterms:W3CDTF">2026-09-28T09:51:56Z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