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2.png" ContentType="image/png"/>
  <Override PartName="/word/media/rId49.png" ContentType="image/png"/>
  <Override PartName="/word/media/rId53.png" ContentType="image/png"/>
  <Override PartName="/word/media/rId56.png" ContentType="image/png"/>
  <Override PartName="/word/media/rId60.png" ContentType="image/png"/>
  <Override PartName="/word/media/rId63.png" ContentType="image/png"/>
  <Override PartName="/word/media/rId66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81.png" ContentType="image/png"/>
  <Override PartName="/word/media/rId85.png" ContentType="image/png"/>
  <Override PartName="/word/media/rId89.png" ContentType="image/png"/>
  <Override PartName="/word/media/rId92.png" ContentType="image/png"/>
  <Override PartName="/word/media/rId96.png" ContentType="image/png"/>
  <Override PartName="/word/media/rId100.png" ContentType="image/png"/>
  <Override PartName="/word/media/rId105.png" ContentType="image/png"/>
  <Override PartName="/word/media/rId109.png" ContentType="image/png"/>
  <Override PartName="/word/media/rId113.png" ContentType="image/png"/>
  <Override PartName="/word/media/rId116.png" ContentType="image/png"/>
  <Override PartName="/word/media/rId120.png" ContentType="image/png"/>
  <Override PartName="/word/media/rId123.png" ContentType="image/png"/>
  <Override PartName="/word/media/rId127.png" ContentType="image/png"/>
  <Override PartName="/word/media/rId136.png" ContentType="image/png"/>
  <Override PartName="/word/media/rId141.png" ContentType="image/png"/>
  <Override PartName="/word/media/rId145.png" ContentType="image/png"/>
  <Override PartName="/word/media/rId148.png" ContentType="image/png"/>
  <Override PartName="/word/media/rId152.png" ContentType="image/png"/>
  <Override PartName="/word/media/rId155.png" ContentType="image/png"/>
  <Override PartName="/word/media/rId159.png" ContentType="image/png"/>
  <Override PartName="/word/media/rId164.png" ContentType="image/png"/>
  <Override PartName="/word/media/rId167.png" ContentType="image/png"/>
  <Override PartName="/word/media/rId171.png" ContentType="image/png"/>
  <Override PartName="/word/media/rId174.png" ContentType="image/png"/>
  <Override PartName="/word/media/rId177.png" ContentType="image/png"/>
  <Override PartName="/word/media/rId180.png" ContentType="image/png"/>
  <Override PartName="/word/media/rId183.png" ContentType="image/png"/>
  <Override PartName="/word/media/rId188.png" ContentType="image/png"/>
  <Override PartName="/word/media/rId191.png" ContentType="image/png"/>
  <Override PartName="/word/media/rId195.png" ContentType="image/png"/>
  <Override PartName="/word/media/rId199.png" ContentType="image/png"/>
  <Override PartName="/word/media/rId203.png" ContentType="image/png"/>
  <Override PartName="/word/media/rId253.png" ContentType="image/png"/>
  <Override PartName="/word/media/rId208.png" ContentType="image/png"/>
  <Override PartName="/word/media/rId211.png" ContentType="image/png"/>
  <Override PartName="/word/media/rId215.png" ContentType="image/png"/>
  <Override PartName="/word/media/rId219.png" ContentType="image/png"/>
  <Override PartName="/word/media/rId222.png" ContentType="image/png"/>
  <Override PartName="/word/media/rId225.png" ContentType="image/png"/>
  <Override PartName="/word/media/rId228.png" ContentType="image/png"/>
  <Override PartName="/word/media/rId231.png" ContentType="image/png"/>
  <Override PartName="/word/media/rId234.png" ContentType="image/png"/>
  <Override PartName="/word/media/rId239.png" ContentType="image/png"/>
  <Override PartName="/word/media/rId242.png" ContentType="image/png"/>
  <Override PartName="/word/media/rId245.png" ContentType="image/png"/>
  <Override PartName="/word/media/rId11.png" ContentType="image/png"/>
  <Override PartName="/word/media/rId35.png" ContentType="image/png"/>
  <Override PartName="/word/media/rId26.png" ContentType="image/png"/>
  <Override PartName="/word/media/rId29.png" ContentType="image/png"/>
  <Override PartName="/word/media/rId43.png" ContentType="image/png"/>
  <Override PartName="/word/media/rId39.png" ContentType="image/png"/>
  <Override PartName="/word/media/rId18.png" ContentType="image/png"/>
  <Override PartName="/word/media/rId2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银豹分拣APP业务操作手册</w:t>
      </w:r>
    </w:p>
    <w:bookmarkStart w:id="261" w:name="银豹分拣app业务操作手册"/>
    <w:p>
      <w:pPr>
        <w:pStyle w:val="Heading1"/>
      </w:pPr>
      <w:r>
        <w:rPr>
          <w:rFonts w:hint="eastAsia"/>
        </w:rPr>
        <w:t xml:space="preserve">银豹分拣APP业务操作手册</w:t>
      </w:r>
    </w:p>
    <w:p>
      <w:pPr>
        <w:pStyle w:val="FirstParagraph"/>
      </w:pPr>
      <w:r>
        <w:rPr>
          <w:rFonts w:hint="eastAsia"/>
        </w:rPr>
        <w:t xml:space="preserve">仓库获取已审核的订货单后，按商品或客户分拣，再配货出库。缺货可以补配，门店未要货的商品可以强配。</w:t>
      </w:r>
    </w:p>
    <w:p>
      <w:pPr>
        <w:pStyle w:val="BodyText"/>
      </w:pPr>
      <w:r>
        <w:rPr>
          <w:rFonts w:hint="eastAsia"/>
        </w:rPr>
        <w:t xml:space="preserve">首次使用先完成第</w:t>
      </w:r>
      <w:r>
        <w:t xml:space="preserve"> 1、2 </w:t>
      </w:r>
      <w:r>
        <w:rPr>
          <w:rFonts w:hint="eastAsia"/>
        </w:rPr>
        <w:t xml:space="preserve">章；已配置好的仓库从第</w:t>
      </w:r>
      <w:r>
        <w:t xml:space="preserve"> 3 </w:t>
      </w:r>
      <w:r>
        <w:rPr>
          <w:rFonts w:hint="eastAsia"/>
        </w:rPr>
        <w:t xml:space="preserve">章开始。可通过右侧目录查找具体操作。</w:t>
      </w:r>
    </w:p>
    <w:p>
      <w:pPr>
        <w:pStyle w:val="BodyText"/>
      </w:pPr>
      <w:r>
        <w:rPr>
          <w:rFonts w:hint="eastAsia"/>
        </w:rPr>
        <w:t xml:space="preserve">日常流程：</w:t>
      </w:r>
      <w:r>
        <w:rPr>
          <w:rFonts w:hint="eastAsia"/>
          <w:b/>
          <w:bCs/>
        </w:rPr>
        <w:t xml:space="preserve">获取订货单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筛选任务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分拣并提交结果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配货出库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打印配送单</w:t>
      </w:r>
      <w:r>
        <w:t xml:space="preserve">。</w:t>
      </w:r>
    </w:p>
    <w:bookmarkStart w:id="47" w:name="一后台设置"/>
    <w:p>
      <w:pPr>
        <w:pStyle w:val="Heading1"/>
      </w:pPr>
      <w:r>
        <w:rPr>
          <w:rFonts w:hint="eastAsia"/>
        </w:rPr>
        <w:t xml:space="preserve">一、后台设置</w:t>
      </w:r>
    </w:p>
    <w:bookmarkStart w:id="9" w:name="开通仓库分拣服务"/>
    <w:p>
      <w:pPr>
        <w:pStyle w:val="Heading2"/>
      </w:pPr>
      <w:r>
        <w:rPr>
          <w:rFonts w:hint="eastAsia"/>
        </w:rPr>
        <w:t xml:space="preserve">开通仓库分拣服务</w:t>
      </w:r>
    </w:p>
    <w:p>
      <w:pPr>
        <w:pStyle w:val="FirstParagraph"/>
      </w:pPr>
      <w:r>
        <w:rPr>
          <w:rFonts w:hint="eastAsia"/>
        </w:rPr>
        <w:t xml:space="preserve">联系业务人员为仓库账号开通【分拣APP】服务。多个仓库需要使用时，应分别开通。</w:t>
      </w:r>
    </w:p>
    <w:bookmarkEnd w:id="9"/>
    <w:bookmarkStart w:id="10" w:name="新增分拣员工并配置权限"/>
    <w:p>
      <w:pPr>
        <w:pStyle w:val="Heading2"/>
      </w:pPr>
      <w:r>
        <w:rPr>
          <w:rFonts w:hint="eastAsia"/>
        </w:rPr>
        <w:t xml:space="preserve">新增分拣员工并配置权限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使用仓库账号登录云端，进入【员工</w:t>
      </w:r>
      <w:r>
        <w:t xml:space="preserve"> → </w:t>
      </w:r>
      <w:r>
        <w:rPr>
          <w:rFonts w:hint="eastAsia"/>
        </w:rPr>
        <w:t xml:space="preserve">收银员资料】。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点击【新增收银员】，填写编号、姓名和密码。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选择对应的仓管角色，并补充分拣端相关权限。</w:t>
      </w:r>
    </w:p>
    <w:p>
      <w:pPr>
        <w:pStyle w:val="FirstParagraph"/>
      </w:pPr>
      <w:r>
        <w:rPr>
          <w:rFonts w:hint="eastAsia"/>
        </w:rPr>
        <w:t xml:space="preserve">该员工号和密码用于登录分拣</w:t>
      </w:r>
      <w:r>
        <w:t xml:space="preserve"> APP。</w:t>
      </w:r>
    </w:p>
    <w:bookmarkEnd w:id="10"/>
    <w:bookmarkStart w:id="14" w:name="开启订货单审核后生成拣货单"/>
    <w:p>
      <w:pPr>
        <w:pStyle w:val="Heading2"/>
      </w:pPr>
      <w:r>
        <w:rPr>
          <w:rFonts w:hint="eastAsia"/>
        </w:rPr>
        <w:t xml:space="preserve">开启订货单审核后生成拣货单</w:t>
      </w:r>
    </w:p>
    <w:p>
      <w:pPr>
        <w:pStyle w:val="BlockText"/>
      </w:pPr>
      <w:r>
        <w:rPr>
          <w:rFonts w:hint="eastAsia"/>
        </w:rPr>
        <w:t xml:space="preserve">分拣前需开启此参数。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：云端-仓库账号登录-供应链-系统设置-供应链设置；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：参数【订货单审核生生成拣货单】开启为【是】；</w:t>
      </w:r>
    </w:p>
    <w:p>
      <w:pPr>
        <w:pStyle w:val="BlockText"/>
      </w:pPr>
      <w:r>
        <w:drawing>
          <wp:inline>
            <wp:extent cx="5334000" cy="2737842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5605056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1" w:name="设置配送线路与门店顺序"/>
    <w:p>
      <w:pPr>
        <w:pStyle w:val="Heading2"/>
      </w:pPr>
      <w:r>
        <w:rPr>
          <w:rFonts w:hint="eastAsia"/>
        </w:rPr>
        <w:t xml:space="preserve">设置配送线路与门店顺序</w:t>
      </w:r>
    </w:p>
    <w:p>
      <w:pPr>
        <w:pStyle w:val="BlockText"/>
      </w:pPr>
      <w:r>
        <w:rPr>
          <w:rFonts w:hint="eastAsia"/>
        </w:rPr>
        <w:t xml:space="preserve">分拣</w:t>
      </w:r>
      <w:r>
        <w:t xml:space="preserve"> APP </w:t>
      </w:r>
      <w:r>
        <w:rPr>
          <w:rFonts w:hint="eastAsia"/>
        </w:rPr>
        <w:t xml:space="preserve">按配送线路显示门店，并按线路设置的顺序排序。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：登录仓库账号-云端—供应链-仓配-线路管理；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点击【新增线路】，填写线路编号、线路名称和线路适用仓库。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点击【添加线路途径的订货组织】或【添加线路路径的大客户】，添加配送对象。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上下移动订货组织或大客户，调整配送顺序。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：已设置路线只对新分拣单有效，设置前就已经产生的分拣单不生效；</w:t>
      </w:r>
    </w:p>
    <w:p>
      <w:pPr>
        <w:pStyle w:val="BlockText"/>
      </w:pPr>
      <w:r>
        <w:drawing>
          <wp:inline>
            <wp:extent cx="5334000" cy="3072645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uSZpyE-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2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17049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4Embj7-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7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5" w:name="设置配货后直接出库按需"/>
    <w:p>
      <w:pPr>
        <w:pStyle w:val="Heading2"/>
      </w:pPr>
      <w:r>
        <w:rPr>
          <w:rFonts w:hint="eastAsia"/>
        </w:rPr>
        <w:t xml:space="preserve">设置配货后直接出库（按需）</w:t>
      </w:r>
    </w:p>
    <w:p>
      <w:pPr>
        <w:pStyle w:val="FirstParagraph"/>
      </w:pPr>
      <w:r>
        <w:rPr>
          <w:rFonts w:hint="eastAsia"/>
        </w:rPr>
        <w:t xml:space="preserve">需要配货后直接出库时，再进行此项配置。</w:t>
      </w:r>
    </w:p>
    <w:p>
      <w:pPr>
        <w:pStyle w:val="BlockText"/>
      </w:pPr>
      <w:r>
        <w:rPr>
          <w:rFonts w:hint="eastAsia"/>
        </w:rPr>
        <w:t xml:space="preserve">配货后直接出库，无需仓库再次确认。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：登录总部账号-云端-设置-流程设置；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：门店订货流程的【出库确认】点掉，颜色置灰表示跳过该流程；</w:t>
      </w:r>
    </w:p>
    <w:p>
      <w:pPr>
        <w:pStyle w:val="BlockText"/>
      </w:pPr>
      <w:r>
        <w:drawing>
          <wp:inline>
            <wp:extent cx="5334000" cy="2636752"/>
            <wp:effectExtent b="0" l="0" r="0" t="0"/>
            <wp:docPr descr="image.png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T6pxY4-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6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32" w:name="设置员工分拣商品"/>
    <w:p>
      <w:pPr>
        <w:pStyle w:val="Heading2"/>
      </w:pPr>
      <w:r>
        <w:rPr>
          <w:rFonts w:hint="eastAsia"/>
        </w:rPr>
        <w:t xml:space="preserve">设置员工分拣商品</w:t>
      </w:r>
    </w:p>
    <w:p>
      <w:pPr>
        <w:pStyle w:val="BlockText"/>
      </w:pPr>
      <w:r>
        <w:rPr>
          <w:rFonts w:hint="eastAsia"/>
        </w:rPr>
        <w:t xml:space="preserve">为员工设置可分拣的全部商品、指定分类或指定商品。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：云端仓库配货有单据、员工登录</w:t>
      </w:r>
      <w:r>
        <w:t xml:space="preserve"> APP </w:t>
      </w:r>
      <w:r>
        <w:rPr>
          <w:rFonts w:hint="eastAsia"/>
        </w:rPr>
        <w:t xml:space="preserve">却看不到时，检查该员工的分拣商品范围，开启【分拣APP是否过滤工号分拣商品范围】后重新登录。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：云端-仓库账号登录-供应链-仓配-分拣APP设置-分拣参数设置；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点击【分拣商品设置】页签，再点击【设置】。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下拉选择拣货员工号。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设置可分拣的商品范围：全部商品、指定分类或指定商品；也可在此范围内排除部分商品。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点击【保存】。</w:t>
      </w:r>
    </w:p>
    <w:p>
      <w:pPr>
        <w:pStyle w:val="BlockText"/>
      </w:pPr>
      <w:r>
        <w:drawing>
          <wp:inline>
            <wp:extent cx="5334000" cy="2579783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0753167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9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683670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080074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3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3" w:name="统一设置商品默认排序"/>
    <w:p>
      <w:pPr>
        <w:pStyle w:val="Heading2"/>
      </w:pPr>
      <w:r>
        <w:rPr>
          <w:rFonts w:hint="eastAsia"/>
        </w:rPr>
        <w:t xml:space="preserve">统一设置商品默认排序</w:t>
      </w:r>
    </w:p>
    <w:p>
      <w:pPr>
        <w:pStyle w:val="FirstParagraph"/>
      </w:pPr>
      <w:r>
        <w:rPr>
          <w:rFonts w:hint="eastAsia"/>
        </w:rPr>
        <w:t xml:space="preserve">使用仓库账号进入【供应链</w:t>
      </w:r>
      <w:r>
        <w:t xml:space="preserve"> → </w:t>
      </w:r>
      <w:r>
        <w:rPr>
          <w:rFonts w:hint="eastAsia"/>
        </w:rPr>
        <w:t xml:space="preserve">仓配</w:t>
      </w:r>
      <w:r>
        <w:t xml:space="preserve"> → </w:t>
      </w:r>
      <w:r>
        <w:rPr>
          <w:rFonts w:hint="eastAsia"/>
        </w:rPr>
        <w:t xml:space="preserve">分拣APP设置</w:t>
      </w:r>
      <w:r>
        <w:t xml:space="preserve"> → </w:t>
      </w:r>
      <w:r>
        <w:rPr>
          <w:rFonts w:hint="eastAsia"/>
        </w:rPr>
        <w:t xml:space="preserve">分拣参数设置】，统一设置后可同步到</w:t>
      </w:r>
      <w:r>
        <w:t xml:space="preserve"> APP。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商品默认排序：按订货单先后顺序排序；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商品条码升序：按商品条码从小到大排序；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按商品条码降序：按商品条码从大到小排序；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按商品库位升序：按商品库存从小到大排序；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按商品库位降序：按商品库存从大到小排序</w:t>
      </w:r>
    </w:p>
    <w:bookmarkEnd w:id="33"/>
    <w:bookmarkStart w:id="34" w:name="设置配货模式"/>
    <w:p>
      <w:pPr>
        <w:pStyle w:val="Heading2"/>
      </w:pPr>
      <w:r>
        <w:rPr>
          <w:rFonts w:hint="eastAsia"/>
        </w:rPr>
        <w:t xml:space="preserve">设置配货模式</w:t>
      </w:r>
    </w:p>
    <w:p>
      <w:pPr>
        <w:pStyle w:val="FirstParagraph"/>
      </w:pPr>
      <w:r>
        <w:rPr>
          <w:rFonts w:hint="eastAsia"/>
        </w:rPr>
        <w:t xml:space="preserve">“配货模式”决定一个订单能否多次配货；“一品多拣”用于分多次录入商品数量。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按订单配货（每个订单分拣端只能配货一次）：默认配货模式，每个分拣单只能配货一次；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按分拣单配货（每个订单分拣端可以多次配货）：每个分拣单允许配货多次；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前置条件：参数【缺货商品配货后是否自动生成新分拣任务】要开启</w:t>
      </w:r>
    </w:p>
    <w:p>
      <w:pPr>
        <w:pStyle w:val="FirstParagraph"/>
      </w:pPr>
      <w:r>
        <w:rPr>
          <w:rFonts w:hint="eastAsia"/>
        </w:rPr>
        <w:t xml:space="preserve">缺货商品需要以后补配时，请同时按第</w:t>
      </w:r>
      <w:r>
        <w:t xml:space="preserve"> 6 </w:t>
      </w:r>
      <w:r>
        <w:rPr>
          <w:rFonts w:hint="eastAsia"/>
        </w:rPr>
        <w:t xml:space="preserve">章配置缺货生成新任务。</w:t>
      </w:r>
    </w:p>
    <w:bookmarkEnd w:id="34"/>
    <w:bookmarkStart w:id="38" w:name="允许云端修改配货量按需"/>
    <w:p>
      <w:pPr>
        <w:pStyle w:val="Heading2"/>
      </w:pPr>
      <w:r>
        <w:rPr>
          <w:rFonts w:hint="eastAsia"/>
        </w:rPr>
        <w:t xml:space="preserve">允许云端修改配货量（按需）</w:t>
      </w:r>
    </w:p>
    <w:p>
      <w:pPr>
        <w:pStyle w:val="BlockText"/>
      </w:pPr>
      <w:r>
        <w:rPr>
          <w:rFonts w:hint="eastAsia"/>
        </w:rPr>
        <w:t xml:space="preserve">生成分拣单后，允许在云端仓库配货页面修改配货量。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：云端-仓库账号登录-供应链-仓配-分拣APP设置-分拣参数设置；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：参数【分拣商品允许修改配货量】开启；</w:t>
      </w:r>
    </w:p>
    <w:p>
      <w:pPr>
        <w:pStyle w:val="BlockText"/>
      </w:pPr>
      <w:r>
        <w:drawing>
          <wp:inline>
            <wp:extent cx="5334000" cy="3790866"/>
            <wp:effectExtent b="0" l="0" r="0" t="0"/>
            <wp:docPr descr="image.png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052385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0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2" w:name="开启分组拣货按需"/>
    <w:p>
      <w:pPr>
        <w:pStyle w:val="Heading2"/>
      </w:pPr>
      <w:r>
        <w:rPr>
          <w:rFonts w:hint="eastAsia"/>
        </w:rPr>
        <w:t xml:space="preserve">开启分组拣货（按需）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：云端-仓库账号登录-供应链-仓配-分拣APP设置-分拣参数设置；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：参数【摘果拣货单自定义分组分单拣货】开启；</w:t>
      </w:r>
    </w:p>
    <w:p>
      <w:pPr>
        <w:pStyle w:val="BlockText"/>
      </w:pPr>
      <w:r>
        <w:drawing>
          <wp:inline>
            <wp:extent cx="5334000" cy="3695189"/>
            <wp:effectExtent b="0" l="0" r="0" t="0"/>
            <wp:docPr descr="image.png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4456180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Start w:id="46" w:name="设置自定义分组按需"/>
    <w:p>
      <w:pPr>
        <w:pStyle w:val="Heading2"/>
      </w:pPr>
      <w:r>
        <w:rPr>
          <w:rFonts w:hint="eastAsia"/>
        </w:rPr>
        <w:t xml:space="preserve">设置自定义分组（按需）</w:t>
      </w:r>
    </w:p>
    <w:p>
      <w:pPr>
        <w:pStyle w:val="BlockText"/>
      </w:pPr>
      <w:r>
        <w:rPr>
          <w:rFonts w:hint="eastAsia"/>
        </w:rPr>
        <w:t xml:space="preserve">按商品或分类分组后，可在</w:t>
      </w:r>
      <w:r>
        <w:t xml:space="preserve"> APP </w:t>
      </w:r>
      <w:r>
        <w:rPr>
          <w:rFonts w:hint="eastAsia"/>
        </w:rPr>
        <w:t xml:space="preserve">中按组筛选分拣单、批量配货。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：仓库账号-云端-供应链-仓配-分拣APP设置-自定义分组设置；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：分拣参数设置-参数【摘果拣货单自定义分组分单拣货】开启，并设置【分组商品设置方式】；</w:t>
      </w:r>
    </w:p>
    <w:p>
      <w:pPr>
        <w:pStyle w:val="Block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：已设置分组只对新分拣单有效，设置前就已经产生的分拣单不生效；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输入分组名称。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选择参与分类，再选择分拣工号。</w:t>
      </w:r>
    </w:p>
    <w:p>
      <w:pPr>
        <w:pStyle w:val="BlockText"/>
      </w:pPr>
      <w:r>
        <w:drawing>
          <wp:inline>
            <wp:extent cx="5334000" cy="3173189"/>
            <wp:effectExtent b="0" l="0" r="0" t="0"/>
            <wp:docPr descr="image.png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94328637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3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End w:id="47"/>
    <w:bookmarkStart w:id="70" w:name="二app-下载登录与分拣模式"/>
    <w:p>
      <w:pPr>
        <w:pStyle w:val="Heading1"/>
      </w:pPr>
      <w:r>
        <w:rPr>
          <w:rFonts w:hint="eastAsia"/>
        </w:rPr>
        <w:t xml:space="preserve">二、APP</w:t>
      </w:r>
      <w:r>
        <w:t xml:space="preserve"> </w:t>
      </w:r>
      <w:r>
        <w:rPr>
          <w:rFonts w:hint="eastAsia"/>
        </w:rPr>
        <w:t xml:space="preserve">下载、登录与分拣模式</w:t>
      </w:r>
    </w:p>
    <w:bookmarkStart w:id="52" w:name="下载并安装分拣-app"/>
    <w:p>
      <w:pPr>
        <w:pStyle w:val="Heading2"/>
      </w:pPr>
      <w:r>
        <w:rPr>
          <w:rFonts w:hint="eastAsia"/>
        </w:rPr>
        <w:t xml:space="preserve">下载并安装分拣</w:t>
      </w:r>
      <w:r>
        <w:t xml:space="preserve"> APP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在安卓平板浏览器输入</w:t>
      </w:r>
      <w:r>
        <w:t xml:space="preserve"> </w:t>
      </w:r>
      <w:hyperlink r:id="rId48">
        <w:r>
          <w:rPr>
            <w:rStyle w:val="Hyperlink"/>
            <w:rFonts w:hint="eastAsia"/>
          </w:rPr>
          <w:t xml:space="preserve">www.pospal.cn，进入【下载中心】。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点击【前往电脑版下载中心】，找到【银豹分拣专业版】。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点击【立即下载】，下载后按提示安装。</w:t>
      </w:r>
    </w:p>
    <w:p>
      <w:pPr>
        <w:pStyle w:val="BlockText"/>
      </w:pPr>
      <w:r>
        <w:drawing>
          <wp:inline>
            <wp:extent cx="5334000" cy="2651403"/>
            <wp:effectExtent b="0" l="0" r="0" t="0"/>
            <wp:docPr descr="image.png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2824413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1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59" w:name="登录分拣-app"/>
    <w:p>
      <w:pPr>
        <w:pStyle w:val="Heading2"/>
      </w:pPr>
      <w:r>
        <w:rPr>
          <w:rFonts w:hint="eastAsia"/>
        </w:rPr>
        <w:t xml:space="preserve">登录分拣</w:t>
      </w:r>
      <w:r>
        <w:t xml:space="preserve"> APP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：登录账号已开通【分拣APP】服务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输入云端仓库账号和密码。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再输入该仓库对应的操作员工号和密码。</w:t>
      </w:r>
    </w:p>
    <w:p>
      <w:pPr>
        <w:pStyle w:val="BlockText"/>
      </w:pPr>
      <w:r>
        <w:drawing>
          <wp:inline>
            <wp:extent cx="5334000" cy="2476960"/>
            <wp:effectExtent b="0" l="0" r="0" t="0"/>
            <wp:docPr descr="image.png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2853708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6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406889"/>
            <wp:effectExtent b="0" l="0" r="0" t="0"/>
            <wp:docPr descr="image.png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2902529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6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9"/>
    <w:bookmarkStart w:id="69" w:name="选择按商品或按客户分拣"/>
    <w:p>
      <w:pPr>
        <w:pStyle w:val="Heading2"/>
      </w:pPr>
      <w:r>
        <w:rPr>
          <w:rFonts w:hint="eastAsia"/>
        </w:rPr>
        <w:t xml:space="preserve">选择按商品或按客户分拣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：按商品分拣（商品+门店维度），按客户分拣（门店+商品维度）；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：分拣APP-右上角系统设置-分拣设置；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：点击【分拣模式】，选择【按商品分拣模式】或【按客户分拣模式】。</w:t>
      </w:r>
    </w:p>
    <w:p>
      <w:pPr>
        <w:pStyle w:val="BlockText"/>
      </w:pPr>
      <w:r>
        <w:drawing>
          <wp:inline>
            <wp:extent cx="5334000" cy="2987260"/>
            <wp:effectExtent b="0" l="0" r="0" t="0"/>
            <wp:docPr descr="image.png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3558570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10771"/>
            <wp:effectExtent b="0" l="0" r="0" t="0"/>
            <wp:docPr descr="image.png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3611119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20189"/>
            <wp:effectExtent b="0" l="0" r="0" t="0"/>
            <wp:docPr descr="image.png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361931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0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9"/>
    <w:bookmarkEnd w:id="70"/>
    <w:bookmarkStart w:id="104" w:name="三获取和筛选任务"/>
    <w:p>
      <w:pPr>
        <w:pStyle w:val="Heading1"/>
      </w:pPr>
      <w:r>
        <w:rPr>
          <w:rFonts w:hint="eastAsia"/>
        </w:rPr>
        <w:t xml:space="preserve">三、获取和筛选任务</w:t>
      </w:r>
    </w:p>
    <w:bookmarkStart w:id="80" w:name="获取已审核的订货单"/>
    <w:p>
      <w:pPr>
        <w:pStyle w:val="Heading2"/>
      </w:pPr>
      <w:r>
        <w:rPr>
          <w:rFonts w:hint="eastAsia"/>
        </w:rPr>
        <w:t xml:space="preserve">获取已审核的订货单</w:t>
      </w:r>
    </w:p>
    <w:p>
      <w:pPr>
        <w:pStyle w:val="BlockText"/>
      </w:pPr>
      <w:r>
        <w:rPr>
          <w:rFonts w:hint="eastAsia"/>
        </w:rPr>
        <w:t xml:space="preserve">手动获取已审核的订货单。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：订货单已审核；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方式1：主界面日期下拉，选择【今天】，点击【获取订货单】；</w:t>
      </w:r>
    </w:p>
    <w:p>
      <w:pPr>
        <w:pStyle w:val="BlockText"/>
      </w:pPr>
      <w:r>
        <w:drawing>
          <wp:inline>
            <wp:extent cx="5334000" cy="2981825"/>
            <wp:effectExtent b="0" l="0" r="0" t="0"/>
            <wp:docPr descr="image.png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02820805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27101"/>
            <wp:effectExtent b="0" l="0" r="0" t="0"/>
            <wp:docPr descr="image.png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538244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7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方式2：主界面点击【刷新】按钮，获取订货单</w:t>
      </w:r>
    </w:p>
    <w:p>
      <w:pPr>
        <w:pStyle w:val="BlockText"/>
      </w:pPr>
      <w:r>
        <w:drawing>
          <wp:inline>
            <wp:extent cx="5334000" cy="3007497"/>
            <wp:effectExtent b="0" l="0" r="0" t="0"/>
            <wp:docPr descr="image.png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55102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0"/>
    <w:bookmarkStart w:id="84" w:name="按商品分类筛选"/>
    <w:p>
      <w:pPr>
        <w:pStyle w:val="Heading2"/>
      </w:pPr>
      <w:r>
        <w:rPr>
          <w:rFonts w:hint="eastAsia"/>
        </w:rPr>
        <w:t xml:space="preserve">按商品分类筛选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：默认全部商品分类，点击可划动选择分类；</w:t>
      </w:r>
    </w:p>
    <w:p>
      <w:pPr>
        <w:pStyle w:val="BlockText"/>
      </w:pPr>
      <w:r>
        <w:drawing>
          <wp:inline>
            <wp:extent cx="5334000" cy="3020558"/>
            <wp:effectExtent b="0" l="0" r="0" t="0"/>
            <wp:docPr descr="image.png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743300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4"/>
    <w:bookmarkStart w:id="88" w:name="按分拣状态筛选"/>
    <w:p>
      <w:pPr>
        <w:pStyle w:val="Heading2"/>
      </w:pPr>
      <w:r>
        <w:rPr>
          <w:rFonts w:hint="eastAsia"/>
        </w:rPr>
        <w:t xml:space="preserve">按分拣状态筛选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：默认全部状态，可按【待分拣】【分拣完成】【缺货】状态筛选；</w:t>
      </w:r>
    </w:p>
    <w:p>
      <w:pPr>
        <w:pStyle w:val="BlockText"/>
      </w:pPr>
      <w:r>
        <w:drawing>
          <wp:inline>
            <wp:extent cx="5334000" cy="2981171"/>
            <wp:effectExtent b="0" l="0" r="0" t="0"/>
            <wp:docPr descr="image.png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841840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8"/>
    <w:bookmarkStart w:id="95" w:name="按配送路线筛选"/>
    <w:p>
      <w:pPr>
        <w:pStyle w:val="Heading2"/>
      </w:pPr>
      <w:r>
        <w:rPr>
          <w:rFonts w:hint="eastAsia"/>
        </w:rPr>
        <w:t xml:space="preserve">按配送路线筛选</w:t>
      </w:r>
    </w:p>
    <w:p>
      <w:pPr>
        <w:pStyle w:val="BlockText"/>
      </w:pPr>
      <w:r>
        <w:rPr>
          <w:rFonts w:hint="eastAsia"/>
        </w:rPr>
        <w:t xml:space="preserve">按路线筛选门店或大客户，并按线路顺序分拣。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：仓库账号已在【线路管理】中设置配送线路。</w:t>
      </w:r>
    </w:p>
    <w:p>
      <w:pPr>
        <w:pStyle w:val="Block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按路线筛选后，仅显示路线包含门店/大客户，且门店/大客户顺序按路线设置顺序排序；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已设置路线只对新分拣单有效，设置前就已经产生的分拣单不生效；</w:t>
      </w:r>
    </w:p>
    <w:p>
      <w:pPr>
        <w:pStyle w:val="BlockText"/>
      </w:pPr>
      <w:r>
        <w:drawing>
          <wp:inline>
            <wp:extent cx="5334000" cy="2999158"/>
            <wp:effectExtent b="0" l="0" r="0" t="0"/>
            <wp:docPr descr="image.png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4029967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59106"/>
            <wp:effectExtent b="0" l="0" r="0" t="0"/>
            <wp:docPr descr="image.png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4036679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5"/>
    <w:bookmarkStart w:id="99" w:name="搜索商品"/>
    <w:p>
      <w:pPr>
        <w:pStyle w:val="Heading2"/>
      </w:pPr>
      <w:r>
        <w:rPr>
          <w:rFonts w:hint="eastAsia"/>
        </w:rPr>
        <w:t xml:space="preserve">搜索商品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：输入条码、拼音码或品名关键字查询商品。</w:t>
      </w:r>
    </w:p>
    <w:p>
      <w:pPr>
        <w:pStyle w:val="BlockText"/>
      </w:pPr>
      <w:r>
        <w:drawing>
          <wp:inline>
            <wp:extent cx="5334000" cy="2996072"/>
            <wp:effectExtent b="0" l="0" r="0" t="0"/>
            <wp:docPr descr="image.png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5926554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9"/>
    <w:bookmarkStart w:id="103" w:name="调整分拣商品排序"/>
    <w:p>
      <w:pPr>
        <w:pStyle w:val="Heading2"/>
      </w:pPr>
      <w:r>
        <w:rPr>
          <w:rFonts w:hint="eastAsia"/>
        </w:rPr>
        <w:t xml:space="preserve">调整分拣商品排序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：云端仓库账号的分拣APP设置可指定排序方式，这样登录app不用重复设置；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商品默认排序：按分拣单单据时间排序；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商品条码升序：按商品条码从小到大排序；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商品条码降序：按商品条码从大到小排序；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商品库位升序：按商品库位从小到大排序；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商品库位降序：按商品库位从大到小排序；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商品完成状态排序：按【待分拣】【分拣完成】【缺货】依次排序；</w:t>
      </w:r>
    </w:p>
    <w:p>
      <w:pPr>
        <w:pStyle w:val="BlockText"/>
      </w:pPr>
      <w:r>
        <w:drawing>
          <wp:inline>
            <wp:extent cx="5334000" cy="2977180"/>
            <wp:effectExtent b="0" l="0" r="0" t="0"/>
            <wp:docPr descr="image.png" title="" id="1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0018969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3"/>
    <w:bookmarkEnd w:id="104"/>
    <w:bookmarkStart w:id="187" w:name="四分拣和缺货处理"/>
    <w:p>
      <w:pPr>
        <w:pStyle w:val="Heading1"/>
      </w:pPr>
      <w:r>
        <w:rPr>
          <w:rFonts w:hint="eastAsia"/>
        </w:rPr>
        <w:t xml:space="preserve">四、分拣和缺货处理</w:t>
      </w:r>
    </w:p>
    <w:p>
      <w:pPr>
        <w:pStyle w:val="FirstParagraph"/>
      </w:pPr>
      <w:r>
        <w:rPr>
          <w:rFonts w:hint="eastAsia"/>
        </w:rPr>
        <w:t xml:space="preserve">按实际拣货方式选择下面一种操作。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拣货情况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使用功能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一次输入该商品的实际分拣数量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一次分拣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同一商品分多次录入数量并累加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多次分拣，先开启一品多拣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按订货数量直接分拣，无需调整数量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批量分拣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门店没有要货，但仓库需要配货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新增本地任务，进行强配</w:t>
            </w:r>
          </w:p>
        </w:tc>
      </w:tr>
    </w:tbl>
    <w:bookmarkStart w:id="131" w:name="一次分拣"/>
    <w:p>
      <w:pPr>
        <w:pStyle w:val="Heading2"/>
      </w:pPr>
      <w:r>
        <w:rPr>
          <w:rFonts w:hint="eastAsia"/>
        </w:rPr>
        <w:t xml:space="preserve">一次分拣</w:t>
      </w:r>
    </w:p>
    <w:p>
      <w:pPr>
        <w:pStyle w:val="FirstParagraph"/>
      </w:pPr>
      <w:r>
        <w:rPr>
          <w:rFonts w:hint="eastAsia"/>
        </w:rPr>
        <w:t xml:space="preserve">在主界面点击【开始分拣】。一次输入实际分拣数量，未配货出库前可重新分拣。</w:t>
      </w:r>
    </w:p>
    <w:bookmarkStart w:id="108" w:name="输入数量并打印标签"/>
    <w:p>
      <w:pPr>
        <w:pStyle w:val="Heading3"/>
      </w:pPr>
      <w:r>
        <w:rPr>
          <w:rFonts w:hint="eastAsia"/>
        </w:rPr>
        <w:t xml:space="preserve">输入数量并打印标签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选择分拣商品和分拣门店。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输入分拣数量。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点击【分拣并打印标签】，完成分拣。</w:t>
      </w:r>
    </w:p>
    <w:p>
      <w:pPr>
        <w:pStyle w:val="BlockText"/>
      </w:pPr>
      <w:r>
        <w:drawing>
          <wp:inline>
            <wp:extent cx="5334000" cy="3019193"/>
            <wp:effectExtent b="0" l="0" r="0" t="0"/>
            <wp:docPr descr="image.png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1945181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9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8"/>
    <w:bookmarkStart w:id="112" w:name="一次分拣重新分拣"/>
    <w:p>
      <w:pPr>
        <w:pStyle w:val="Heading3"/>
      </w:pPr>
      <w:r>
        <w:rPr>
          <w:rFonts w:hint="eastAsia"/>
        </w:rPr>
        <w:t xml:space="preserve">一次分拣：重新分拣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：分拣单未配货出库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选择分拣商品和分拣门店，在弹窗中点击【重新分拣】。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输入新的分拣数量。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点击【分拣并打印标签】，完成分拣。</w:t>
      </w:r>
    </w:p>
    <w:p>
      <w:pPr>
        <w:pStyle w:val="BlockText"/>
      </w:pPr>
      <w:r>
        <w:drawing>
          <wp:inline>
            <wp:extent cx="5334000" cy="3011129"/>
            <wp:effectExtent b="0" l="0" r="0" t="0"/>
            <wp:docPr descr="image.png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011867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2"/>
    <w:bookmarkStart w:id="119" w:name="一次分拣标记全部缺货"/>
    <w:p>
      <w:pPr>
        <w:pStyle w:val="Heading3"/>
      </w:pPr>
      <w:r>
        <w:rPr>
          <w:rFonts w:hint="eastAsia"/>
        </w:rPr>
        <w:t xml:space="preserve">一次分拣：标记全部缺货</w:t>
      </w:r>
    </w:p>
    <w:p>
      <w:pPr>
        <w:pStyle w:val="BlockText"/>
      </w:pPr>
      <w:r>
        <w:rPr>
          <w:rFonts w:hint="eastAsia"/>
        </w:rPr>
        <w:t xml:space="preserve">说明：未分拣商品必须标记为缺货，否则无法配货出库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选择分拣商品和分拣门店，直接点击【标记缺货】。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在弹窗中点击【确定】，页面显示缺货标记。</w:t>
      </w:r>
    </w:p>
    <w:p>
      <w:pPr>
        <w:pStyle w:val="BlockText"/>
      </w:pPr>
      <w:r>
        <w:drawing>
          <wp:inline>
            <wp:extent cx="5334000" cy="3748781"/>
            <wp:effectExtent b="0" l="0" r="0" t="0"/>
            <wp:docPr descr="image.png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050610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08497"/>
            <wp:effectExtent b="0" l="0" r="0" t="0"/>
            <wp:docPr descr="image.png" title="" id="1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057685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9"/>
    <w:bookmarkStart w:id="126" w:name="一次分拣标记部分缺货"/>
    <w:p>
      <w:pPr>
        <w:pStyle w:val="Heading3"/>
      </w:pPr>
      <w:r>
        <w:rPr>
          <w:rFonts w:hint="eastAsia"/>
        </w:rPr>
        <w:t xml:space="preserve">一次分拣：标记部分缺货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选择分拣商品和分拣门店，输入分拣量，点击【标记缺货】。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核对弹窗中的分拣量和缺货量。可修改缺货量，系统按“分拣量</w:t>
      </w:r>
      <w:r>
        <w:t xml:space="preserve"> = </w:t>
      </w:r>
      <w:r>
        <w:rPr>
          <w:rFonts w:hint="eastAsia"/>
        </w:rPr>
        <w:t xml:space="preserve">订货量</w:t>
      </w:r>
      <w:r>
        <w:t xml:space="preserve"> − </w:t>
      </w:r>
      <w:r>
        <w:rPr>
          <w:rFonts w:hint="eastAsia"/>
        </w:rPr>
        <w:t xml:space="preserve">缺货量”更新分拣量。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点击【确定】，页面显示缺货标记。</w:t>
      </w:r>
    </w:p>
    <w:p>
      <w:pPr>
        <w:pStyle w:val="BlockText"/>
      </w:pPr>
      <w:r>
        <w:drawing>
          <wp:inline>
            <wp:extent cx="5334000" cy="3756483"/>
            <wp:effectExtent b="0" l="0" r="0" t="0"/>
            <wp:docPr descr="image.png" title="" id="1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112393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6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97596"/>
            <wp:effectExtent b="0" l="0" r="0" t="0"/>
            <wp:docPr descr="image.png" title="" id="1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119878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6"/>
    <w:bookmarkStart w:id="130" w:name="一次分拣取消缺货"/>
    <w:p>
      <w:pPr>
        <w:pStyle w:val="Heading3"/>
      </w:pPr>
      <w:r>
        <w:rPr>
          <w:rFonts w:hint="eastAsia"/>
        </w:rPr>
        <w:t xml:space="preserve">一次分拣：取消缺货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：点击【取消缺货】，可重新进行分拣；</w:t>
      </w:r>
    </w:p>
    <w:p>
      <w:pPr>
        <w:pStyle w:val="BlockText"/>
      </w:pPr>
      <w:r>
        <w:drawing>
          <wp:inline>
            <wp:extent cx="5334000" cy="2995694"/>
            <wp:effectExtent b="0" l="0" r="0" t="0"/>
            <wp:docPr descr="image.png" title="" id="1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34146818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0"/>
    <w:bookmarkEnd w:id="131"/>
    <w:bookmarkStart w:id="163" w:name="多次分拣"/>
    <w:p>
      <w:pPr>
        <w:pStyle w:val="Heading2"/>
      </w:pPr>
      <w:r>
        <w:rPr>
          <w:rFonts w:hint="eastAsia"/>
        </w:rPr>
        <w:t xml:space="preserve">多次分拣</w:t>
      </w:r>
    </w:p>
    <w:p>
      <w:pPr>
        <w:pStyle w:val="FirstParagraph"/>
      </w:pPr>
      <w:r>
        <w:rPr>
          <w:rFonts w:hint="eastAsia"/>
        </w:rPr>
        <w:t xml:space="preserve">同一商品可分次录入数量，系统自动累加。点击【开始分拣】，录入后提交分拣结果。</w:t>
      </w:r>
    </w:p>
    <w:bookmarkStart w:id="135" w:name="开启一品多拣模式"/>
    <w:p>
      <w:pPr>
        <w:pStyle w:val="Heading3"/>
      </w:pPr>
      <w:r>
        <w:rPr>
          <w:rFonts w:hint="eastAsia"/>
        </w:rPr>
        <w:t xml:space="preserve">开启一品多拣模式</w:t>
      </w:r>
    </w:p>
    <w:p>
      <w:pPr>
        <w:pStyle w:val="BlockText"/>
      </w:pPr>
      <w:r>
        <w:rPr>
          <w:rFonts w:hint="eastAsia"/>
        </w:rPr>
        <w:t xml:space="preserve">同一商品可分多次录入分拣数量。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：分拣APP-右角系统设置-分拣设置；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：参数【是否开启一品多拣模式】开启；</w:t>
      </w:r>
    </w:p>
    <w:p>
      <w:pPr>
        <w:pStyle w:val="BlockText"/>
      </w:pPr>
      <w:r>
        <w:drawing>
          <wp:inline>
            <wp:extent cx="5334000" cy="3024175"/>
            <wp:effectExtent b="0" l="0" r="0" t="0"/>
            <wp:docPr descr="" title="" id="133" name="Picture"/>
            <a:graphic>
              <a:graphicData uri="http://schemas.openxmlformats.org/drawingml/2006/picture">
                <pic:pic>
                  <pic:nvPicPr>
                    <pic:cNvPr descr="https://cdn.nlark.com/yuque/0/2025/png/976689/1750732255182-cd723820-8758-4e94-9d61-ab68c3a8224b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4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5"/>
    <w:bookmarkStart w:id="139" w:name="分次录入数量"/>
    <w:p>
      <w:pPr>
        <w:pStyle w:val="Heading3"/>
      </w:pPr>
      <w:r>
        <w:rPr>
          <w:rFonts w:hint="eastAsia"/>
        </w:rPr>
        <w:t xml:space="preserve">分次录入数量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：未配货出库；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选择分拣商品和分拣门店。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输入本次分拣数，点击【分拣】。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后续每次录入时重复上一步，系统保留多条分拣记录，并累加已分拣量。</w:t>
      </w:r>
    </w:p>
    <w:p>
      <w:pPr>
        <w:pStyle w:val="BlockText"/>
      </w:pPr>
      <w:r>
        <w:drawing>
          <wp:inline>
            <wp:extent cx="5334000" cy="3003477"/>
            <wp:effectExtent b="0" l="0" r="0" t="0"/>
            <wp:docPr descr="image.png" title="" id="1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35039000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9"/>
    <w:bookmarkStart w:id="140" w:name="提交多次分拣结果"/>
    <w:p>
      <w:pPr>
        <w:pStyle w:val="Heading3"/>
      </w:pPr>
      <w:r>
        <w:rPr>
          <w:rFonts w:hint="eastAsia"/>
        </w:rPr>
        <w:t xml:space="preserve">提交多次分拣结果</w:t>
      </w:r>
    </w:p>
    <w:p>
      <w:pPr>
        <w:pStyle w:val="BlockText"/>
      </w:pPr>
      <w:r>
        <w:rPr>
          <w:rFonts w:hint="eastAsia"/>
        </w:rPr>
        <w:t xml:space="preserve">提交多次分拣结果，同步到云端仓库配货。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核对已分拣数量，点击【完成并提交】。</w:t>
      </w:r>
    </w:p>
    <w:p>
      <w:pPr>
        <w:pStyle w:val="BlockText"/>
      </w:pPr>
      <w:r>
        <w:rPr>
          <w:rFonts w:hint="eastAsia"/>
        </w:rPr>
        <w:t xml:space="preserve">未配货出库前仍可继续分拣，新增数量也会同步。</w:t>
      </w:r>
    </w:p>
    <w:p>
      <w:pPr>
        <w:pStyle w:val="BlockText"/>
      </w:pPr>
      <w:r>
        <w:rPr>
          <w:rFonts w:hint="eastAsia"/>
          <w:b/>
          <w:bCs/>
        </w:rPr>
        <w:t xml:space="preserve">同步说明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未分拣，或已分拣但未点击【完成并提交】时，云端仓库配货的【分拣数/订货数】显示【未分拣】。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点击【完成并提交】后，显示已分拣数。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标记缺货时可以不点击【完成并提交】：全部缺货的分拣数为</w:t>
      </w:r>
      <w:r>
        <w:t xml:space="preserve"> </w:t>
      </w:r>
      <w:r>
        <w:rPr>
          <w:rFonts w:hint="eastAsia"/>
        </w:rPr>
        <w:t xml:space="preserve">0，部分缺货显示已分拣数。</w:t>
      </w:r>
    </w:p>
    <w:bookmarkEnd w:id="140"/>
    <w:bookmarkStart w:id="144" w:name="多次分拣修改错误记录"/>
    <w:p>
      <w:pPr>
        <w:pStyle w:val="Heading3"/>
      </w:pPr>
      <w:r>
        <w:rPr>
          <w:rFonts w:hint="eastAsia"/>
        </w:rPr>
        <w:t xml:space="preserve">多次分拣：修改错误记录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：未操作【完成并提交】；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找到错误的分拣记录，点击【操作】→【删除】。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重新输入正确的拣货数量。</w:t>
      </w:r>
    </w:p>
    <w:p>
      <w:pPr>
        <w:pStyle w:val="BlockText"/>
      </w:pPr>
      <w:r>
        <w:drawing>
          <wp:inline>
            <wp:extent cx="5334000" cy="3028299"/>
            <wp:effectExtent b="0" l="0" r="0" t="0"/>
            <wp:docPr descr="image.png" title="" id="1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0609060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8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4"/>
    <w:bookmarkStart w:id="151" w:name="多次分拣标记全部缺货"/>
    <w:p>
      <w:pPr>
        <w:pStyle w:val="Heading3"/>
      </w:pPr>
      <w:r>
        <w:rPr>
          <w:rFonts w:hint="eastAsia"/>
        </w:rPr>
        <w:t xml:space="preserve">多次分拣：标记全部缺货</w:t>
      </w:r>
    </w:p>
    <w:p>
      <w:pPr>
        <w:pStyle w:val="Block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：未分拣商品必须标记为缺货，否则无法配货出库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：分拣单未配货出库；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选择分拣商品和分拣门店，点击【更多操作】→【标记缺货】。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在弹窗中点击【确定】，页面显示缺货标记。</w:t>
      </w:r>
    </w:p>
    <w:p>
      <w:pPr>
        <w:pStyle w:val="BlockText"/>
      </w:pPr>
      <w:r>
        <w:drawing>
          <wp:inline>
            <wp:extent cx="5334000" cy="3010601"/>
            <wp:effectExtent b="0" l="0" r="0" t="0"/>
            <wp:docPr descr="image.png" title="" id="1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0927114.png" id="147" name="Picture"/>
                    <pic:cNvPicPr>
                      <a:picLocks noChangeArrowheads="1"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13233"/>
            <wp:effectExtent b="0" l="0" r="0" t="0"/>
            <wp:docPr descr="image.png" title="" id="1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0934417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3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1"/>
    <w:bookmarkStart w:id="158" w:name="多次分拣标记部分缺货"/>
    <w:p>
      <w:pPr>
        <w:pStyle w:val="Heading3"/>
      </w:pPr>
      <w:r>
        <w:rPr>
          <w:rFonts w:hint="eastAsia"/>
        </w:rPr>
        <w:t xml:space="preserve">多次分拣：标记部分缺货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选择分拣商品和分拣门店，输入分拣量，点击【分拣】。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点击【更多操作】→【标记缺货】。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点击【确定】，页面显示缺货标记。</w:t>
      </w:r>
    </w:p>
    <w:p>
      <w:pPr>
        <w:pStyle w:val="BlockText"/>
      </w:pPr>
      <w:r>
        <w:drawing>
          <wp:inline>
            <wp:extent cx="5334000" cy="3015742"/>
            <wp:effectExtent b="0" l="0" r="0" t="0"/>
            <wp:docPr descr="image.png" title="" id="1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405916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04610"/>
            <wp:effectExtent b="0" l="0" r="0" t="0"/>
            <wp:docPr descr="image.png" title="" id="1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414748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8"/>
    <w:bookmarkStart w:id="162" w:name="多次分拣取消缺货"/>
    <w:p>
      <w:pPr>
        <w:pStyle w:val="Heading3"/>
      </w:pPr>
      <w:r>
        <w:rPr>
          <w:rFonts w:hint="eastAsia"/>
        </w:rPr>
        <w:t xml:space="preserve">多次分拣：取消缺货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：点击【更多操作】，点击【取消缺货】，可重新进行分拣；</w:t>
      </w:r>
    </w:p>
    <w:p>
      <w:pPr>
        <w:pStyle w:val="BlockText"/>
      </w:pPr>
      <w:r>
        <w:drawing>
          <wp:inline>
            <wp:extent cx="5334000" cy="3022970"/>
            <wp:effectExtent b="0" l="0" r="0" t="0"/>
            <wp:docPr descr="image.png" title="" id="1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528666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2"/>
    <w:bookmarkEnd w:id="163"/>
    <w:bookmarkStart w:id="170" w:name="批量分拣"/>
    <w:p>
      <w:pPr>
        <w:pStyle w:val="Heading2"/>
      </w:pPr>
      <w:r>
        <w:rPr>
          <w:rFonts w:hint="eastAsia"/>
        </w:rPr>
        <w:t xml:space="preserve">批量分拣</w:t>
      </w:r>
    </w:p>
    <w:p>
      <w:pPr>
        <w:pStyle w:val="BlockText"/>
      </w:pPr>
      <w:r>
        <w:rPr>
          <w:rFonts w:hint="eastAsia"/>
        </w:rPr>
        <w:t xml:space="preserve">分拣数量与订货量一致时使用。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：主界面-点击【开始分拣】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选择分拣货品，点击右上角【批量分拣】。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在弹窗中点击【确定并打印】。系统按订货量登记分拣量，并打印分拣小票。</w:t>
      </w:r>
    </w:p>
    <w:p>
      <w:pPr>
        <w:pStyle w:val="BlockText"/>
      </w:pPr>
      <w:r>
        <w:drawing>
          <wp:inline>
            <wp:extent cx="5334000" cy="2993571"/>
            <wp:effectExtent b="0" l="0" r="0" t="0"/>
            <wp:docPr descr="image.png" title="" id="1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610918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3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430914"/>
            <wp:effectExtent b="0" l="0" r="0" t="0"/>
            <wp:docPr descr="image.png|353" title="" id="1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617976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0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0"/>
    <w:bookmarkStart w:id="186" w:name="未要货商品强配"/>
    <w:p>
      <w:pPr>
        <w:pStyle w:val="Heading2"/>
      </w:pPr>
      <w:r>
        <w:rPr>
          <w:rFonts w:hint="eastAsia"/>
        </w:rPr>
        <w:t xml:space="preserve">未要货商品强配</w:t>
      </w:r>
    </w:p>
    <w:p>
      <w:pPr>
        <w:pStyle w:val="BlockText"/>
      </w:pPr>
      <w:r>
        <w:rPr>
          <w:rFonts w:hint="eastAsia"/>
        </w:rPr>
        <w:t xml:space="preserve">门店未要货的商品，可通过新增本地任务强配。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：主界面-分拣列表</w:t>
      </w:r>
    </w:p>
    <w:p>
      <w:pPr>
        <w:pStyle w:val="BlockText"/>
      </w:pPr>
      <w:r>
        <w:drawing>
          <wp:inline>
            <wp:extent cx="5334000" cy="3003316"/>
            <wp:effectExtent b="0" l="0" r="0" t="0"/>
            <wp:docPr descr="image.png" title="" id="1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705591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点击【新增本地任务】，选择分拣商品，选择配货门店，点击【确定】</w:t>
      </w:r>
    </w:p>
    <w:p>
      <w:pPr>
        <w:pStyle w:val="BlockText"/>
      </w:pPr>
      <w:r>
        <w:drawing>
          <wp:inline>
            <wp:extent cx="5334000" cy="2995883"/>
            <wp:effectExtent b="0" l="0" r="0" t="0"/>
            <wp:docPr descr="image.png" title="" id="1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803744.png" id="176" name="Picture"/>
                    <pic:cNvPicPr>
                      <a:picLocks noChangeArrowheads="1"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111016"/>
            <wp:effectExtent b="0" l="0" r="0" t="0"/>
            <wp:docPr descr="image.png|436" title="" id="1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81584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日期下拉，点击【获取订货单】，刷新同步下刚才新创建的分拣任务单；</w:t>
      </w:r>
    </w:p>
    <w:p>
      <w:pPr>
        <w:pStyle w:val="BlockText"/>
      </w:pPr>
      <w:r>
        <w:drawing>
          <wp:inline>
            <wp:extent cx="5334000" cy="2994671"/>
            <wp:effectExtent b="0" l="0" r="0" t="0"/>
            <wp:docPr descr="image.png" title="" id="1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852450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进入分拣页面操作分拣；</w:t>
      </w:r>
    </w:p>
    <w:p>
      <w:pPr>
        <w:pStyle w:val="BlockText"/>
      </w:pPr>
      <w:r>
        <w:drawing>
          <wp:inline>
            <wp:extent cx="5334000" cy="3015591"/>
            <wp:effectExtent b="0" l="0" r="0" t="0"/>
            <wp:docPr descr="image.png" title="" id="1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906995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6"/>
    <w:bookmarkEnd w:id="187"/>
    <w:bookmarkStart w:id="238" w:name="五配货出库与配送单打印"/>
    <w:p>
      <w:pPr>
        <w:pStyle w:val="Heading1"/>
      </w:pPr>
      <w:r>
        <w:rPr>
          <w:rFonts w:hint="eastAsia"/>
        </w:rPr>
        <w:t xml:space="preserve">五、配货出库与配送单打印</w:t>
      </w:r>
    </w:p>
    <w:p>
      <w:pPr>
        <w:pStyle w:val="FirstParagraph"/>
      </w:pPr>
      <w:r>
        <w:rPr>
          <w:rFonts w:hint="eastAsia"/>
        </w:rPr>
        <w:t xml:space="preserve">从主界面进入【配货出库】。未分拣的商品需要完成分拣或标记缺货后，才能继续配货出库。</w:t>
      </w:r>
    </w:p>
    <w:bookmarkStart w:id="207" w:name="筛选待配货任务"/>
    <w:p>
      <w:pPr>
        <w:pStyle w:val="Heading2"/>
      </w:pPr>
      <w:r>
        <w:rPr>
          <w:rFonts w:hint="eastAsia"/>
        </w:rPr>
        <w:t xml:space="preserve">筛选待配货任务</w:t>
      </w:r>
    </w:p>
    <w:bookmarkStart w:id="194" w:name="更改配货任务日期"/>
    <w:p>
      <w:pPr>
        <w:pStyle w:val="Heading3"/>
      </w:pPr>
      <w:r>
        <w:rPr>
          <w:rFonts w:hint="eastAsia"/>
        </w:rPr>
        <w:t xml:space="preserve">更改配货任务日期</w:t>
      </w:r>
    </w:p>
    <w:p>
      <w:pPr>
        <w:pStyle w:val="BlockText"/>
      </w:pPr>
      <w:r>
        <w:rPr>
          <w:rFonts w:hint="eastAsia"/>
        </w:rPr>
        <w:t xml:space="preserve">说明：不可选，同步主界面的日期，如需筛选，要【返回】主界面去选择日期</w:t>
      </w:r>
    </w:p>
    <w:p>
      <w:pPr>
        <w:pStyle w:val="BlockText"/>
      </w:pPr>
      <w:r>
        <w:drawing>
          <wp:inline>
            <wp:extent cx="5334000" cy="3004718"/>
            <wp:effectExtent b="0" l="0" r="0" t="0"/>
            <wp:docPr descr="image.png" title="" id="1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045283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06284"/>
            <wp:effectExtent b="0" l="0" r="0" t="0"/>
            <wp:docPr descr="image.png" title="" id="1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055922.png" id="193" name="Picture"/>
                    <pic:cNvPicPr>
                      <a:picLocks noChangeArrowheads="1"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4"/>
    <w:bookmarkStart w:id="198" w:name="按自定义分组筛选配货单"/>
    <w:p>
      <w:pPr>
        <w:pStyle w:val="Heading3"/>
      </w:pPr>
      <w:r>
        <w:rPr>
          <w:rFonts w:hint="eastAsia"/>
        </w:rPr>
        <w:t xml:space="preserve">按自定义分组筛选配货单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：仓库账号自定义分组设置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：可按设置的分组批量配货；</w:t>
      </w:r>
    </w:p>
    <w:p>
      <w:pPr>
        <w:pStyle w:val="BlockText"/>
      </w:pPr>
      <w:r>
        <w:rPr>
          <w:rFonts w:hint="eastAsia"/>
        </w:rPr>
        <w:t xml:space="preserve">注意：已设置分组只对新分拣单有效，设置前就已经产生的分拣单不生效；</w:t>
      </w:r>
    </w:p>
    <w:p>
      <w:pPr>
        <w:pStyle w:val="BlockText"/>
      </w:pPr>
      <w:r>
        <w:drawing>
          <wp:inline>
            <wp:extent cx="5334000" cy="3011978"/>
            <wp:effectExtent b="0" l="0" r="0" t="0"/>
            <wp:docPr descr="image.png" title="" id="1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131066.png" id="197" name="Picture"/>
                    <pic:cNvPicPr>
                      <a:picLocks noChangeArrowheads="1"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8"/>
    <w:bookmarkStart w:id="202" w:name="按配送路线筛选配货单"/>
    <w:p>
      <w:pPr>
        <w:pStyle w:val="Heading3"/>
      </w:pPr>
      <w:r>
        <w:rPr>
          <w:rFonts w:hint="eastAsia"/>
        </w:rPr>
        <w:t xml:space="preserve">按配送路线筛选配货单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：仓库账号配送线路设置</w:t>
      </w:r>
    </w:p>
    <w:p>
      <w:pPr>
        <w:pStyle w:val="BlockText"/>
      </w:pPr>
      <w:r>
        <w:drawing>
          <wp:inline>
            <wp:extent cx="5334000" cy="2990356"/>
            <wp:effectExtent b="0" l="0" r="0" t="0"/>
            <wp:docPr descr="image.png" title="" id="2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234695.png" id="201" name="Picture"/>
                    <pic:cNvPicPr>
                      <a:picLocks noChangeArrowheads="1"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2"/>
    <w:bookmarkStart w:id="206" w:name="按任务类型筛选"/>
    <w:p>
      <w:pPr>
        <w:pStyle w:val="Heading3"/>
      </w:pPr>
      <w:r>
        <w:rPr>
          <w:rFonts w:hint="eastAsia"/>
        </w:rPr>
        <w:t xml:space="preserve">按任务类型筛选</w:t>
      </w:r>
    </w:p>
    <w:p>
      <w:pPr>
        <w:pStyle w:val="BlockText"/>
      </w:pPr>
      <w:r>
        <w:rPr>
          <w:rFonts w:hint="eastAsia"/>
        </w:rPr>
        <w:t xml:space="preserve">说明：可按门店任务、大客户任务、强配任务筛选查询</w:t>
      </w:r>
    </w:p>
    <w:p>
      <w:pPr>
        <w:pStyle w:val="BlockText"/>
      </w:pPr>
      <w:r>
        <w:drawing>
          <wp:inline>
            <wp:extent cx="5334000" cy="2998647"/>
            <wp:effectExtent b="0" l="0" r="0" t="0"/>
            <wp:docPr descr="image.png" title="" id="2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305240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6"/>
    <w:bookmarkEnd w:id="207"/>
    <w:bookmarkStart w:id="214" w:name="配货出库"/>
    <w:p>
      <w:pPr>
        <w:pStyle w:val="Heading2"/>
      </w:pPr>
      <w:r>
        <w:rPr>
          <w:rFonts w:hint="eastAsia"/>
        </w:rPr>
        <w:t xml:space="preserve">配货出库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：分拣状态为【分拣完成】</w:t>
      </w:r>
      <w:r>
        <w:t xml:space="preserve"> </w:t>
      </w:r>
      <w:r>
        <w:rPr>
          <w:rFonts w:hint="eastAsia"/>
        </w:rPr>
        <w:t xml:space="preserve">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勾选分拣状态为【分拣完成】的分拣单，点击【配货出库】；</w:t>
      </w:r>
    </w:p>
    <w:p>
      <w:pPr>
        <w:pStyle w:val="BlockText"/>
      </w:pPr>
      <w:r>
        <w:drawing>
          <wp:inline>
            <wp:extent cx="5334000" cy="3000894"/>
            <wp:effectExtent b="0" l="0" r="0" t="0"/>
            <wp:docPr descr="image.png" title="" id="20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428229.png" id="210" name="Picture"/>
                    <pic:cNvPicPr>
                      <a:picLocks noChangeArrowheads="1"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弹窗点击【确定】，完成出库，生成仓库发往门店调拨单；</w:t>
      </w:r>
    </w:p>
    <w:p>
      <w:pPr>
        <w:pStyle w:val="BlockText"/>
      </w:pPr>
      <w:r>
        <w:drawing>
          <wp:inline>
            <wp:extent cx="5334000" cy="2990356"/>
            <wp:effectExtent b="0" l="0" r="0" t="0"/>
            <wp:docPr descr="image.png" title="" id="2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44106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4"/>
    <w:bookmarkStart w:id="218" w:name="查看配货出库历史"/>
    <w:p>
      <w:pPr>
        <w:pStyle w:val="Heading2"/>
      </w:pPr>
      <w:r>
        <w:rPr>
          <w:rFonts w:hint="eastAsia"/>
        </w:rPr>
        <w:t xml:space="preserve">查看配货出库历史</w:t>
      </w:r>
    </w:p>
    <w:p>
      <w:pPr>
        <w:pStyle w:val="BlockText"/>
      </w:pPr>
      <w:r>
        <w:rPr>
          <w:rFonts w:hint="eastAsia"/>
        </w:rPr>
        <w:t xml:space="preserve">说明：操作【配货出库】后，单据移到【配货出库历史】，配货出库历史的单据不能再次操作配货出库，只能打印配送单；</w:t>
      </w:r>
    </w:p>
    <w:p>
      <w:pPr>
        <w:pStyle w:val="BlockText"/>
      </w:pPr>
      <w:r>
        <w:drawing>
          <wp:inline>
            <wp:extent cx="5334000" cy="3002619"/>
            <wp:effectExtent b="0" l="0" r="0" t="0"/>
            <wp:docPr descr="image.png" title="" id="2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506121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8"/>
    <w:bookmarkStart w:id="237" w:name="打印配送单"/>
    <w:p>
      <w:pPr>
        <w:pStyle w:val="Heading2"/>
      </w:pPr>
      <w:r>
        <w:rPr>
          <w:rFonts w:hint="eastAsia"/>
        </w:rPr>
        <w:t xml:space="preserve">打印配送单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：主界面【配货出库】，待配货和已配货单据都可进行配送单打印</w:t>
      </w:r>
    </w:p>
    <w:p>
      <w:pPr>
        <w:pStyle w:val="BlockText"/>
      </w:pPr>
      <w:r>
        <w:drawing>
          <wp:inline>
            <wp:extent cx="5334000" cy="3014388"/>
            <wp:effectExtent b="0" l="0" r="0" t="0"/>
            <wp:docPr descr="image.png" title="" id="2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936992.png" id="221" name="Picture"/>
                    <pic:cNvPicPr>
                      <a:picLocks noChangeArrowheads="1"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4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10635"/>
            <wp:effectExtent b="0" l="0" r="0" t="0"/>
            <wp:docPr descr="image.png" title="" id="2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944679.png" id="224" name="Picture"/>
                    <pic:cNvPicPr>
                      <a:picLocks noChangeArrowheads="1"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13183"/>
            <wp:effectExtent b="0" l="0" r="0" t="0"/>
            <wp:docPr descr="image.png" title="" id="2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959797.png" id="227" name="Picture"/>
                    <pic:cNvPicPr>
                      <a:picLocks noChangeArrowheads="1"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3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勾选需要打印的分拣单，点击【打印配送单】。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选择打印方式：【按商品汇总】将所选分拣单汇总打印；【门店+商品】按一单一张打印。</w:t>
      </w:r>
    </w:p>
    <w:p>
      <w:pPr>
        <w:pStyle w:val="BlockText"/>
      </w:pPr>
      <w:r>
        <w:drawing>
          <wp:inline>
            <wp:extent cx="5334000" cy="3014749"/>
            <wp:effectExtent b="0" l="0" r="0" t="0"/>
            <wp:docPr descr="image.png" title="" id="2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031166.png" id="230" name="Picture"/>
                    <pic:cNvPicPr>
                      <a:picLocks noChangeArrowheads="1"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47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4793381" cy="3753852"/>
            <wp:effectExtent b="0" l="0" r="0" t="0"/>
            <wp:docPr descr="image.png|385" title="" id="2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043398.png" id="233" name="Picture"/>
                    <pic:cNvPicPr>
                      <a:picLocks noChangeArrowheads="1"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381" cy="3753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4726004" cy="7238197"/>
            <wp:effectExtent b="0" l="0" r="0" t="0"/>
            <wp:docPr descr="image.png|399" title="" id="2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055356.png" id="236" name="Picture"/>
                    <pic:cNvPicPr>
                      <a:picLocks noChangeArrowheads="1"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004" cy="7238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7"/>
    <w:bookmarkEnd w:id="238"/>
    <w:bookmarkStart w:id="249" w:name="六缺货补配"/>
    <w:p>
      <w:pPr>
        <w:pStyle w:val="Heading1"/>
      </w:pPr>
      <w:r>
        <w:rPr>
          <w:rFonts w:hint="eastAsia"/>
        </w:rPr>
        <w:t xml:space="preserve">六、缺货补配</w:t>
      </w:r>
    </w:p>
    <w:bookmarkStart w:id="248" w:name="缺货生成新任务"/>
    <w:p>
      <w:pPr>
        <w:pStyle w:val="Heading2"/>
      </w:pPr>
      <w:r>
        <w:rPr>
          <w:rFonts w:hint="eastAsia"/>
        </w:rPr>
        <w:t xml:space="preserve">缺货生成新任务</w:t>
      </w:r>
    </w:p>
    <w:p>
      <w:pPr>
        <w:pStyle w:val="FirstParagraph"/>
      </w:pPr>
      <w:r>
        <w:rPr>
          <w:rFonts w:hint="eastAsia"/>
        </w:rPr>
        <w:t xml:space="preserve">用于先配有货商品、待缺货商品到货后再补配。此流程不适用于强配任务。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：先配有货商品，缺货商品后续再分拣配货。</w:t>
      </w:r>
    </w:p>
    <w:p>
      <w:pPr>
        <w:pStyle w:val="BlockText"/>
      </w:pPr>
      <w:r>
        <w:rPr>
          <w:rFonts w:hint="eastAsia"/>
          <w:b/>
          <w:bCs/>
        </w:rPr>
        <w:t xml:space="preserve">适用范围</w:t>
      </w:r>
      <w:r>
        <w:rPr>
          <w:rFonts w:hint="eastAsia"/>
        </w:rPr>
        <w:t xml:space="preserve">：强配任务不适用此流程。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使用仓库账号进入【供应链</w:t>
      </w:r>
      <w:r>
        <w:t xml:space="preserve"> → </w:t>
      </w:r>
      <w:r>
        <w:rPr>
          <w:rFonts w:hint="eastAsia"/>
        </w:rPr>
        <w:t xml:space="preserve">仓配</w:t>
      </w:r>
      <w:r>
        <w:t xml:space="preserve"> → </w:t>
      </w:r>
      <w:r>
        <w:rPr>
          <w:rFonts w:hint="eastAsia"/>
        </w:rPr>
        <w:t xml:space="preserve">分拣APP设置】，点击【分拣参数设置】页签。【配货方式】选择【按分拣单配货（每个订单分拣端可以多次配货）】，将【缺货商品配货后是否自动生成新分拣任务】设为【是】。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在分拣</w:t>
      </w:r>
      <w:r>
        <w:t xml:space="preserve"> APP </w:t>
      </w:r>
      <w:r>
        <w:rPr>
          <w:rFonts w:hint="eastAsia"/>
        </w:rPr>
        <w:t xml:space="preserve">中进行一次分拣或多次分拣时，将未配足的商品标记为部分缺货或全部缺货。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勾选分拣单，点击【配货出库】。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确认云端对应货流单已处于【已确认出货】状态。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查看分拣任务，缺货商品会生成新的分拣单。</w:t>
      </w:r>
    </w:p>
    <w:p>
      <w:pPr>
        <w:pStyle w:val="BlockText"/>
      </w:pPr>
      <w:r>
        <w:drawing>
          <wp:inline>
            <wp:extent cx="5334000" cy="3010771"/>
            <wp:effectExtent b="0" l="0" r="0" t="0"/>
            <wp:docPr descr="image.png" title="" id="2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139572.png" id="241" name="Picture"/>
                    <pic:cNvPicPr>
                      <a:picLocks noChangeArrowheads="1"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：原操作资料记录，新生成的分拣单订货量会显示为</w:t>
      </w:r>
      <w:r>
        <w:t xml:space="preserve"> </w:t>
      </w:r>
      <w:r>
        <w:rPr>
          <w:rFonts w:hint="eastAsia"/>
        </w:rPr>
        <w:t xml:space="preserve">0，此问题需反馈优化。遇到此情况时请联系业务或技术人员核实处理。</w:t>
      </w:r>
    </w:p>
    <w:p>
      <w:pPr>
        <w:pStyle w:val="BlockText"/>
      </w:pPr>
      <w:r>
        <w:drawing>
          <wp:inline>
            <wp:extent cx="5334000" cy="3009422"/>
            <wp:effectExtent b="0" l="0" r="0" t="0"/>
            <wp:docPr descr="image.png" title="" id="2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201068.png" id="244" name="Picture"/>
                    <pic:cNvPicPr>
                      <a:picLocks noChangeArrowheads="1"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对新分拣单完成分拣配货后，可在云端查看对应订货单关联的多张分拣单。</w:t>
      </w:r>
    </w:p>
    <w:p>
      <w:pPr>
        <w:pStyle w:val="BlockText"/>
      </w:pPr>
      <w:r>
        <w:drawing>
          <wp:inline>
            <wp:extent cx="5334000" cy="2455618"/>
            <wp:effectExtent b="0" l="0" r="0" t="0"/>
            <wp:docPr descr="image.png" title="" id="2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215195.png" id="247" name="Picture"/>
                    <pic:cNvPicPr>
                      <a:picLocks noChangeArrowheads="1"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5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8"/>
    <w:bookmarkEnd w:id="249"/>
    <w:bookmarkStart w:id="251" w:name="七云端同步配货"/>
    <w:p>
      <w:pPr>
        <w:pStyle w:val="Heading1"/>
      </w:pPr>
      <w:r>
        <w:rPr>
          <w:rFonts w:hint="eastAsia"/>
        </w:rPr>
        <w:t xml:space="preserve">七、云端同步配货</w:t>
      </w:r>
    </w:p>
    <w:bookmarkStart w:id="250" w:name="修改本次配货量"/>
    <w:p>
      <w:pPr>
        <w:pStyle w:val="Heading2"/>
      </w:pPr>
      <w:r>
        <w:rPr>
          <w:rFonts w:hint="eastAsia"/>
        </w:rPr>
        <w:t xml:space="preserve">修改本次配货量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：已开启第</w:t>
      </w:r>
      <w:r>
        <w:t xml:space="preserve"> 1 </w:t>
      </w:r>
      <w:r>
        <w:rPr>
          <w:rFonts w:hint="eastAsia"/>
        </w:rPr>
        <w:t xml:space="preserve">章的【分拣商品允许修改配货量】。</w:t>
      </w:r>
    </w:p>
    <w:p>
      <w:pPr>
        <w:pStyle w:val="BodyText"/>
      </w:pPr>
      <w:r>
        <w:rPr>
          <w:rFonts w:hint="eastAsia"/>
        </w:rPr>
        <w:t xml:space="preserve">使用仓库账号登录云端，进入【供应链</w:t>
      </w:r>
      <w:r>
        <w:t xml:space="preserve"> → </w:t>
      </w:r>
      <w:r>
        <w:rPr>
          <w:rFonts w:hint="eastAsia"/>
        </w:rPr>
        <w:t xml:space="preserve">仓配</w:t>
      </w:r>
      <w:r>
        <w:t xml:space="preserve"> → </w:t>
      </w:r>
      <w:r>
        <w:rPr>
          <w:rFonts w:hint="eastAsia"/>
        </w:rPr>
        <w:t xml:space="preserve">仓库配货】。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找到对应订货单，点击【详情】。其中【已配量】对应分拣</w:t>
      </w:r>
      <w:r>
        <w:t xml:space="preserve"> APP </w:t>
      </w:r>
      <w:r>
        <w:rPr>
          <w:rFonts w:hint="eastAsia"/>
        </w:rPr>
        <w:t xml:space="preserve">的已分拣数量，【本次配货量】默认等于订货量减去已配量。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输入【本次配货量】，点击【配货】，数据会同步到分拣</w:t>
      </w:r>
      <w:r>
        <w:t xml:space="preserve"> APP。</w:t>
      </w:r>
    </w:p>
    <w:p>
      <w:pPr>
        <w:pStyle w:val="FirstParagraph"/>
      </w:pPr>
      <w:r>
        <w:rPr>
          <w:rFonts w:hint="eastAsia"/>
          <w:b/>
          <w:bCs/>
        </w:rPr>
        <w:t xml:space="preserve">使用按订单配货模式时</w:t>
      </w:r>
      <w:r>
        <w:rPr>
          <w:rFonts w:hint="eastAsia"/>
        </w:rPr>
        <w:t xml:space="preserve">，云端配货后，无论是否配完，分拣</w:t>
      </w:r>
      <w:r>
        <w:t xml:space="preserve"> APP </w:t>
      </w:r>
      <w:r>
        <w:rPr>
          <w:rFonts w:hint="eastAsia"/>
        </w:rPr>
        <w:t xml:space="preserve">都不能再继续分拣配货。需要分批补配时，先检查配货模式，并按第</w:t>
      </w:r>
      <w:r>
        <w:t xml:space="preserve"> 6 </w:t>
      </w:r>
      <w:r>
        <w:rPr>
          <w:rFonts w:hint="eastAsia"/>
        </w:rPr>
        <w:t xml:space="preserve">章的缺货补配流程操作。</w:t>
      </w:r>
    </w:p>
    <w:bookmarkEnd w:id="250"/>
    <w:bookmarkEnd w:id="251"/>
    <w:bookmarkStart w:id="260" w:name="八常见问题处理"/>
    <w:p>
      <w:pPr>
        <w:pStyle w:val="Heading1"/>
      </w:pPr>
      <w:r>
        <w:rPr>
          <w:rFonts w:hint="eastAsia"/>
        </w:rPr>
        <w:t xml:space="preserve">八、常见问题处理</w:t>
      </w:r>
    </w:p>
    <w:bookmarkStart w:id="252" w:name="app-获取不到订货单"/>
    <w:p>
      <w:pPr>
        <w:pStyle w:val="Heading2"/>
      </w:pPr>
      <w:r>
        <w:t xml:space="preserve">APP </w:t>
      </w:r>
      <w:r>
        <w:rPr>
          <w:rFonts w:hint="eastAsia"/>
        </w:rPr>
        <w:t xml:space="preserve">获取不到订货单</w:t>
      </w:r>
    </w:p>
    <w:p>
      <w:pPr>
        <w:pStyle w:val="FirstParagraph"/>
      </w:pPr>
      <w:r>
        <w:rPr>
          <w:rFonts w:hint="eastAsia"/>
        </w:rPr>
        <w:t xml:space="preserve">先确认订货单已审核、仓库已开启审核后生成拣货单，再检查登录仓库和任务日期。</w:t>
      </w:r>
    </w:p>
    <w:p>
      <w:pPr>
        <w:pStyle w:val="BodyText"/>
      </w:pPr>
      <w:r>
        <w:rPr>
          <w:rFonts w:hint="eastAsia"/>
        </w:rPr>
        <w:t xml:space="preserve">若云端【仓库配货】已有单据，而该员工号在</w:t>
      </w:r>
      <w:r>
        <w:t xml:space="preserve"> APP </w:t>
      </w:r>
      <w:r>
        <w:rPr>
          <w:rFonts w:hint="eastAsia"/>
        </w:rPr>
        <w:t xml:space="preserve">内看不到，按第</w:t>
      </w:r>
      <w:r>
        <w:t xml:space="preserve"> 1 </w:t>
      </w:r>
      <w:r>
        <w:rPr>
          <w:rFonts w:hint="eastAsia"/>
        </w:rPr>
        <w:t xml:space="preserve">章“设置员工分拣商品”检查商品范围及【分拣APP是否过滤工号分拣商品范围】，保存后重新登录员工号。</w:t>
      </w:r>
    </w:p>
    <w:bookmarkEnd w:id="252"/>
    <w:bookmarkStart w:id="256" w:name="提示未完成分拣无法配货出库"/>
    <w:p>
      <w:pPr>
        <w:pStyle w:val="Heading2"/>
      </w:pPr>
      <w:r>
        <w:rPr>
          <w:rFonts w:hint="eastAsia"/>
        </w:rPr>
        <w:t xml:space="preserve">提示未完成分拣，无法配货出库</w:t>
      </w:r>
    </w:p>
    <w:p>
      <w:pPr>
        <w:pStyle w:val="BlockText"/>
      </w:pPr>
      <w:r>
        <w:rPr>
          <w:rFonts w:hint="eastAsia"/>
        </w:rPr>
        <w:t xml:space="preserve">说明：分拣状态为【待分拣】或【正在分拣】，点击【配货出库】报错；</w:t>
      </w:r>
    </w:p>
    <w:p>
      <w:pPr>
        <w:pStyle w:val="BlockText"/>
      </w:pPr>
      <w:r>
        <w:drawing>
          <wp:inline>
            <wp:extent cx="5334000" cy="3011978"/>
            <wp:effectExtent b="0" l="0" r="0" t="0"/>
            <wp:docPr descr="image.png" title="" id="2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345325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6"/>
    <w:bookmarkStart w:id="257" w:name="一品多拣已录入数量云端仍显示未分拣"/>
    <w:p>
      <w:pPr>
        <w:pStyle w:val="Heading2"/>
      </w:pPr>
      <w:r>
        <w:rPr>
          <w:rFonts w:hint="eastAsia"/>
        </w:rPr>
        <w:t xml:space="preserve">一品多拣已录入数量，云端仍显示未分拣</w:t>
      </w:r>
    </w:p>
    <w:p>
      <w:pPr>
        <w:pStyle w:val="FirstParagraph"/>
      </w:pPr>
      <w:r>
        <w:rPr>
          <w:rFonts w:hint="eastAsia"/>
        </w:rPr>
        <w:t xml:space="preserve">检查是否点击【完成并提交】；具体同步规则见第</w:t>
      </w:r>
      <w:r>
        <w:t xml:space="preserve"> 4 </w:t>
      </w:r>
      <w:r>
        <w:rPr>
          <w:rFonts w:hint="eastAsia"/>
        </w:rPr>
        <w:t xml:space="preserve">章“提交多次分拣结果”。</w:t>
      </w:r>
    </w:p>
    <w:bookmarkEnd w:id="257"/>
    <w:bookmarkStart w:id="258" w:name="修改线路或分组后旧任务没有变化"/>
    <w:p>
      <w:pPr>
        <w:pStyle w:val="Heading2"/>
      </w:pPr>
      <w:r>
        <w:rPr>
          <w:rFonts w:hint="eastAsia"/>
        </w:rPr>
        <w:t xml:space="preserve">修改线路或分组后，旧任务没有变化</w:t>
      </w:r>
    </w:p>
    <w:p>
      <w:pPr>
        <w:pStyle w:val="FirstParagraph"/>
      </w:pPr>
      <w:r>
        <w:rPr>
          <w:rFonts w:hint="eastAsia"/>
        </w:rPr>
        <w:t xml:space="preserve">线路和自定义分组设置只对新生成的分拣单生效，设置前已有的分拣单不会随之更新。</w:t>
      </w:r>
    </w:p>
    <w:bookmarkEnd w:id="258"/>
    <w:bookmarkStart w:id="259" w:name="缺货补配的新任务订货量显示为-0"/>
    <w:p>
      <w:pPr>
        <w:pStyle w:val="Heading2"/>
      </w:pPr>
      <w:r>
        <w:rPr>
          <w:rFonts w:hint="eastAsia"/>
        </w:rPr>
        <w:t xml:space="preserve">缺货补配的新任务订货量显示为</w:t>
      </w:r>
      <w:r>
        <w:t xml:space="preserve"> 0</w:t>
      </w:r>
    </w:p>
    <w:p>
      <w:pPr>
        <w:pStyle w:val="FirstParagraph"/>
      </w:pPr>
      <w:r>
        <w:rPr>
          <w:rFonts w:hint="eastAsia"/>
        </w:rPr>
        <w:t xml:space="preserve">原资料记录了此问题，截图见第</w:t>
      </w:r>
      <w:r>
        <w:t xml:space="preserve"> 6 </w:t>
      </w:r>
      <w:r>
        <w:rPr>
          <w:rFonts w:hint="eastAsia"/>
        </w:rPr>
        <w:t xml:space="preserve">章。遇到时请联系业务或技术人员处理。</w:t>
      </w:r>
    </w:p>
    <w:bookmarkEnd w:id="259"/>
    <w:bookmarkEnd w:id="260"/>
    <w:bookmarkEnd w:id="2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2">
    <w:nsid w:val="00A9920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Roman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Roman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Roman"/>
      <w:lvlText w:val="%9."/>
      <w:lvlJc w:val="left"/>
      <w:pPr>
        <w:ind w:left="6480" w:hanging="360"/>
      </w:p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abstractNum w:abstractNumId="99206">
    <w:nsid w:val="00A9920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lowerLetter"/>
      <w:lvlText w:val="%2."/>
      <w:lvlJc w:val="left"/>
      <w:pPr>
        <w:ind w:left="1440" w:hanging="360"/>
      </w:pPr>
    </w:lvl>
    <w:lvl w:ilvl="2">
      <w:start w:val="6"/>
      <w:numFmt w:val="lowerRoman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lowerLetter"/>
      <w:lvlText w:val="%5."/>
      <w:lvlJc w:val="left"/>
      <w:pPr>
        <w:ind w:left="3600" w:hanging="360"/>
      </w:pPr>
    </w:lvl>
    <w:lvl w:ilvl="5">
      <w:start w:val="6"/>
      <w:numFmt w:val="lowerRoman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lowerLetter"/>
      <w:lvlText w:val="%8."/>
      <w:lvlJc w:val="left"/>
      <w:pPr>
        <w:ind w:left="5760" w:hanging="360"/>
      </w:pPr>
    </w:lvl>
    <w:lvl w:ilvl="8">
      <w:start w:val="6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2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2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2" Target="media/rId132.png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81" Target="media/rId81.png" /><Relationship Type="http://schemas.openxmlformats.org/officeDocument/2006/relationships/image" Id="rId85" Target="media/rId85.png" /><Relationship Type="http://schemas.openxmlformats.org/officeDocument/2006/relationships/image" Id="rId89" Target="media/rId89.png" /><Relationship Type="http://schemas.openxmlformats.org/officeDocument/2006/relationships/image" Id="rId92" Target="media/rId92.png" /><Relationship Type="http://schemas.openxmlformats.org/officeDocument/2006/relationships/image" Id="rId96" Target="media/rId96.png" /><Relationship Type="http://schemas.openxmlformats.org/officeDocument/2006/relationships/image" Id="rId100" Target="media/rId100.png" /><Relationship Type="http://schemas.openxmlformats.org/officeDocument/2006/relationships/image" Id="rId105" Target="media/rId105.png" /><Relationship Type="http://schemas.openxmlformats.org/officeDocument/2006/relationships/image" Id="rId109" Target="media/rId109.png" /><Relationship Type="http://schemas.openxmlformats.org/officeDocument/2006/relationships/image" Id="rId113" Target="media/rId113.png" /><Relationship Type="http://schemas.openxmlformats.org/officeDocument/2006/relationships/image" Id="rId116" Target="media/rId116.png" /><Relationship Type="http://schemas.openxmlformats.org/officeDocument/2006/relationships/image" Id="rId120" Target="media/rId120.png" /><Relationship Type="http://schemas.openxmlformats.org/officeDocument/2006/relationships/image" Id="rId123" Target="media/rId123.png" /><Relationship Type="http://schemas.openxmlformats.org/officeDocument/2006/relationships/image" Id="rId127" Target="media/rId127.png" /><Relationship Type="http://schemas.openxmlformats.org/officeDocument/2006/relationships/image" Id="rId136" Target="media/rId136.png" /><Relationship Type="http://schemas.openxmlformats.org/officeDocument/2006/relationships/image" Id="rId141" Target="media/rId141.png" /><Relationship Type="http://schemas.openxmlformats.org/officeDocument/2006/relationships/image" Id="rId145" Target="media/rId145.png" /><Relationship Type="http://schemas.openxmlformats.org/officeDocument/2006/relationships/image" Id="rId148" Target="media/rId148.png" /><Relationship Type="http://schemas.openxmlformats.org/officeDocument/2006/relationships/image" Id="rId152" Target="media/rId152.png" /><Relationship Type="http://schemas.openxmlformats.org/officeDocument/2006/relationships/image" Id="rId155" Target="media/rId155.png" /><Relationship Type="http://schemas.openxmlformats.org/officeDocument/2006/relationships/image" Id="rId159" Target="media/rId159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71" Target="media/rId171.png" /><Relationship Type="http://schemas.openxmlformats.org/officeDocument/2006/relationships/image" Id="rId174" Target="media/rId174.png" /><Relationship Type="http://schemas.openxmlformats.org/officeDocument/2006/relationships/image" Id="rId177" Target="media/rId177.png" /><Relationship Type="http://schemas.openxmlformats.org/officeDocument/2006/relationships/image" Id="rId180" Target="media/rId180.png" /><Relationship Type="http://schemas.openxmlformats.org/officeDocument/2006/relationships/image" Id="rId183" Target="media/rId183.png" /><Relationship Type="http://schemas.openxmlformats.org/officeDocument/2006/relationships/image" Id="rId188" Target="media/rId188.png" /><Relationship Type="http://schemas.openxmlformats.org/officeDocument/2006/relationships/image" Id="rId191" Target="media/rId191.png" /><Relationship Type="http://schemas.openxmlformats.org/officeDocument/2006/relationships/image" Id="rId195" Target="media/rId195.png" /><Relationship Type="http://schemas.openxmlformats.org/officeDocument/2006/relationships/image" Id="rId199" Target="media/rId199.png" /><Relationship Type="http://schemas.openxmlformats.org/officeDocument/2006/relationships/image" Id="rId203" Target="media/rId203.png" /><Relationship Type="http://schemas.openxmlformats.org/officeDocument/2006/relationships/image" Id="rId253" Target="media/rId253.png" /><Relationship Type="http://schemas.openxmlformats.org/officeDocument/2006/relationships/image" Id="rId208" Target="media/rId208.png" /><Relationship Type="http://schemas.openxmlformats.org/officeDocument/2006/relationships/image" Id="rId211" Target="media/rId211.png" /><Relationship Type="http://schemas.openxmlformats.org/officeDocument/2006/relationships/image" Id="rId215" Target="media/rId215.png" /><Relationship Type="http://schemas.openxmlformats.org/officeDocument/2006/relationships/image" Id="rId219" Target="media/rId219.png" /><Relationship Type="http://schemas.openxmlformats.org/officeDocument/2006/relationships/image" Id="rId222" Target="media/rId222.png" /><Relationship Type="http://schemas.openxmlformats.org/officeDocument/2006/relationships/image" Id="rId225" Target="media/rId225.png" /><Relationship Type="http://schemas.openxmlformats.org/officeDocument/2006/relationships/image" Id="rId228" Target="media/rId228.png" /><Relationship Type="http://schemas.openxmlformats.org/officeDocument/2006/relationships/image" Id="rId231" Target="media/rId231.png" /><Relationship Type="http://schemas.openxmlformats.org/officeDocument/2006/relationships/image" Id="rId234" Target="media/rId234.png" /><Relationship Type="http://schemas.openxmlformats.org/officeDocument/2006/relationships/image" Id="rId239" Target="media/rId239.png" /><Relationship Type="http://schemas.openxmlformats.org/officeDocument/2006/relationships/image" Id="rId242" Target="media/rId242.png" /><Relationship Type="http://schemas.openxmlformats.org/officeDocument/2006/relationships/image" Id="rId245" Target="media/rId245.png" /><Relationship Type="http://schemas.openxmlformats.org/officeDocument/2006/relationships/image" Id="rId11" Target="media/rId11.png" /><Relationship Type="http://schemas.openxmlformats.org/officeDocument/2006/relationships/image" Id="rId35" Target="media/rId35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43" Target="media/rId43.png" /><Relationship Type="http://schemas.openxmlformats.org/officeDocument/2006/relationships/image" Id="rId39" Target="media/rId39.png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image" Id="rId15" Target="media/rId15.png" /><Relationship Type="http://schemas.openxmlformats.org/officeDocument/2006/relationships/hyperlink" Id="rId48" Target="http://www.pospal.xn--cn,-w03bf7517b2gaj9u499a2z3hp3a.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www.pospal.xn--cn,-w03bf7517b2gaj9u499a2z3hp3a.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银豹分拣APP业务操作手册</dc:title>
  <dc:creator/>
  <dc:language>zh-CN</dc:language>
  <cp:keywords/>
  <dcterms:created xsi:type="dcterms:W3CDTF">2026-11-02T05:05:59Z</dcterms:created>
  <dcterms:modified xsi:type="dcterms:W3CDTF">2026-11-02T05:05:59Z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