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png" ContentType="image/png"/>
  <Override PartName="/word/media/rId55.png" ContentType="image/png"/>
  <Override PartName="/word/media/rId25.png" ContentType="image/png"/>
  <Override PartName="/word/media/rId66.png" ContentType="image/png"/>
  <Override PartName="/word/media/rId51.png" ContentType="image/png"/>
  <Override PartName="/word/media/rId60.png" ContentType="image/png"/>
  <Override PartName="/word/media/rId73.png" ContentType="image/png"/>
  <Override PartName="/word/media/rId30.png" ContentType="image/png"/>
  <Override PartName="/word/media/rId38.png" ContentType="image/png"/>
  <Override PartName="/word/media/rId21.png" ContentType="image/png"/>
  <Override PartName="/word/media/rId18.png" ContentType="image/png"/>
  <Override PartName="/word/media/rId15.png" ContentType="image/png"/>
  <Override PartName="/word/media/rId47.png" ContentType="image/png"/>
  <Override PartName="/word/media/rId11.png" ContentType="image/png"/>
  <Override PartName="/word/media/rId70.png" ContentType="image/png"/>
  <Override PartName="/word/media/rId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银豹商品拆分业务手册</w:t>
      </w:r>
    </w:p>
    <w:bookmarkStart w:id="78" w:name="银豹商品拆分业务手册"/>
    <w:p>
      <w:pPr>
        <w:pStyle w:val="Heading1"/>
      </w:pPr>
      <w:r>
        <w:rPr>
          <w:rFonts w:hint="eastAsia"/>
        </w:rPr>
        <w:t xml:space="preserve">银豹商品拆分业务手册</w:t>
      </w:r>
    </w:p>
    <w:p>
      <w:pPr>
        <w:pStyle w:val="FirstParagraph"/>
      </w:pPr>
      <w:r>
        <w:rPr>
          <w:rFonts w:hint="eastAsia"/>
        </w:rPr>
        <w:t xml:space="preserve">将商品拆成其他商品，例如整条蛋糕拆成小份蛋糕。待拆分的商品叫“母件”，拆分后的商品叫“子件”。首次使用先设置方案；日常拆分从第二章开始。</w:t>
      </w:r>
    </w:p>
    <w:bookmarkStart w:id="29" w:name="一拆分方案设置"/>
    <w:p>
      <w:pPr>
        <w:pStyle w:val="Heading1"/>
      </w:pPr>
      <w:r>
        <w:rPr>
          <w:rFonts w:hint="eastAsia"/>
        </w:rPr>
        <w:t xml:space="preserve">一、拆分方案设置</w:t>
      </w:r>
    </w:p>
    <w:bookmarkStart w:id="28" w:name="新增商品拆分方案"/>
    <w:p>
      <w:pPr>
        <w:pStyle w:val="Heading2"/>
      </w:pPr>
      <w:r>
        <w:rPr>
          <w:rFonts w:hint="eastAsia"/>
        </w:rPr>
        <w:t xml:space="preserve">新增商品拆分方案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9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拆分配置。</w:t>
      </w:r>
    </w:p>
    <w:p>
      <w:pPr>
        <w:pStyle w:val="Heading3"/>
      </w:pPr>
      <w:bookmarkStart w:id="10" w:name="新增商品拆分方案--设置方案信息"/>
      <w:r>
        <w:rPr>
          <w:rFonts w:hint="eastAsia"/>
        </w:rPr>
        <w:t xml:space="preserve">设置方案信息</w:t>
      </w:r>
      <w:bookmarkEnd w:id="10"/>
    </w:p>
    <w:p>
      <w:pPr>
        <w:pStyle w:val="BlockText"/>
      </w:pPr>
      <w:r>
        <w:rPr>
          <w:rFonts w:hint="eastAsia"/>
        </w:rPr>
        <w:t xml:space="preserve">设置方案名称、应用门店和用量模式。</w:t>
      </w:r>
    </w:p>
    <w:p>
      <w:pPr>
        <w:pStyle w:val="BlockText"/>
      </w:pPr>
      <w:r>
        <w:rPr>
          <w:rFonts w:hint="eastAsia"/>
        </w:rPr>
        <w:t xml:space="preserve">基础信息参数说明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应用门店：方案适用门店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方案名称：填写便于识别的拆分方案名称。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用量模式：用于设置拆分产出模式；标准、自定义模式下实际产出的编辑限制待核实，以当前客户端可操作项为准。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允许修改子件：用量模式为【自定义】时默认开启，为【标准】时自动关闭；开启后，可在</w:t>
      </w:r>
      <w:r>
        <w:t xml:space="preserve"> PC </w:t>
      </w:r>
      <w:r>
        <w:rPr>
          <w:rFonts w:hint="eastAsia"/>
        </w:rPr>
        <w:t xml:space="preserve">端添加或删除本次产出商品。</w:t>
      </w:r>
    </w:p>
    <w:p>
      <w:pPr>
        <w:pStyle w:val="BlockText"/>
      </w:pPr>
      <w:r>
        <w:drawing>
          <wp:inline>
            <wp:extent cx="5334000" cy="2675334"/>
            <wp:effectExtent b="0" l="0" r="0" t="0"/>
            <wp:docPr descr="image.png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oAYOp4-0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53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14" w:name="新增商品拆分方案--选择母件商品"/>
      <w:r>
        <w:rPr>
          <w:rFonts w:hint="eastAsia"/>
        </w:rPr>
        <w:t xml:space="preserve">选择母件商品</w:t>
      </w:r>
      <w:bookmarkEnd w:id="14"/>
    </w:p>
    <w:p>
      <w:pPr>
        <w:pStyle w:val="BlockText"/>
      </w:pPr>
      <w:r>
        <w:rPr>
          <w:rFonts w:hint="eastAsia"/>
        </w:rPr>
        <w:t xml:space="preserve">点击【请先选择母件】。</w:t>
      </w:r>
    </w:p>
    <w:p>
      <w:pPr>
        <w:pStyle w:val="BlockText"/>
      </w:pPr>
      <w:r>
        <w:drawing>
          <wp:inline>
            <wp:extent cx="5334000" cy="2721173"/>
            <wp:effectExtent b="0" l="0" r="0" t="0"/>
            <wp:docPr descr="image.png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Wp0Jne-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1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在弹窗中搜索并选择待拆分的整件商品，点击【确定】。</w:t>
      </w:r>
    </w:p>
    <w:p>
      <w:pPr>
        <w:pStyle w:val="BlockText"/>
      </w:pPr>
      <w:r>
        <w:drawing>
          <wp:inline>
            <wp:extent cx="5334000" cy="2700389"/>
            <wp:effectExtent b="0" l="0" r="0" t="0"/>
            <wp:docPr descr="image.png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WgFOAI-0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03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设置【母件单位】。</w:t>
      </w:r>
    </w:p>
    <w:p>
      <w:pPr>
        <w:pStyle w:val="BlockText"/>
      </w:pPr>
      <w:r>
        <w:drawing>
          <wp:inline>
            <wp:extent cx="5334000" cy="2718188"/>
            <wp:effectExtent b="0" l="0" r="0" t="0"/>
            <wp:docPr descr="image.png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VILxBZ-0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1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24" w:name="新增商品拆分方案--添加产出商品"/>
      <w:r>
        <w:rPr>
          <w:rFonts w:hint="eastAsia"/>
        </w:rPr>
        <w:t xml:space="preserve">添加产出商品</w:t>
      </w:r>
      <w:bookmarkEnd w:id="24"/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在底部输入产出商品名称或条码，按回车键搜索。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选择商品和单位，填写标准产出数量。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需要多种产出商品时，继续添加子件。</w:t>
      </w:r>
    </w:p>
    <w:p>
      <w:pPr>
        <w:pStyle w:val="BlockText"/>
      </w:pPr>
      <w:r>
        <w:rPr>
          <w:rFonts w:hint="eastAsia"/>
          <w:b/>
          <w:bCs/>
        </w:rPr>
        <w:t xml:space="preserve">注意事项</w:t>
      </w:r>
      <w:r>
        <w:rPr>
          <w:rFonts w:hint="eastAsia"/>
        </w:rPr>
        <w:t xml:space="preserve">：子件不能选择母品本身。</w:t>
      </w:r>
    </w:p>
    <w:p>
      <w:pPr>
        <w:pStyle w:val="BlockText"/>
      </w:pPr>
      <w:r>
        <w:drawing>
          <wp:inline>
            <wp:extent cx="5334000" cy="2718067"/>
            <wp:effectExtent b="0" l="0" r="0" t="0"/>
            <wp:docPr descr="image.png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AgKntI-0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End w:id="29"/>
    <w:bookmarkStart w:id="59" w:name="二商品拆分"/>
    <w:p>
      <w:pPr>
        <w:pStyle w:val="Heading1"/>
      </w:pPr>
      <w:r>
        <w:rPr>
          <w:rFonts w:hint="eastAsia"/>
        </w:rPr>
        <w:t xml:space="preserve">二、商品拆分</w:t>
      </w:r>
    </w:p>
    <w:p>
      <w:pPr>
        <w:pStyle w:val="FirstParagraph"/>
      </w:pPr>
      <w:r>
        <w:rPr>
          <w:rFonts w:hint="eastAsia"/>
        </w:rPr>
        <w:t xml:space="preserve">以下产出调整只用于本次拆分。</w:t>
      </w:r>
    </w:p>
    <w:bookmarkStart w:id="33" w:name="查找拆分商品"/>
    <w:p>
      <w:pPr>
        <w:pStyle w:val="Heading2"/>
      </w:pPr>
      <w:r>
        <w:rPr>
          <w:rFonts w:hint="eastAsia"/>
        </w:rPr>
        <w:t xml:space="preserve">查找拆分商品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</w:t>
      </w:r>
      <w:r>
        <w:t xml:space="preserve"> </w:t>
      </w:r>
      <w:r>
        <w:rPr>
          <w:rFonts w:hint="eastAsia"/>
        </w:rPr>
        <w:t xml:space="preserve">端</w:t>
      </w:r>
      <w:r>
        <w:t xml:space="preserve"> → </w:t>
      </w:r>
      <w:r>
        <w:rPr>
          <w:rFonts w:hint="eastAsia"/>
        </w:rPr>
        <w:t xml:space="preserve">全部菜单</w:t>
      </w:r>
      <w:r>
        <w:t xml:space="preserve"> → </w:t>
      </w:r>
      <w:r>
        <w:rPr>
          <w:rFonts w:hint="eastAsia"/>
        </w:rPr>
        <w:t xml:space="preserve">商品拆分。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任选一种方式查找：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按分类：选择顶部商品分类。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按商品信息：在左下方输入待拆分商品名称或条码搜索。</w:t>
      </w:r>
    </w:p>
    <w:p>
      <w:pPr>
        <w:pStyle w:val="BlockText"/>
      </w:pPr>
      <w:r>
        <w:drawing>
          <wp:inline>
            <wp:extent cx="5334000" cy="3999010"/>
            <wp:effectExtent b="0" l="0" r="0" t="0"/>
            <wp:docPr descr="image.png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Ia040c-0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37" w:name="输入拆分数量"/>
    <w:p>
      <w:pPr>
        <w:pStyle w:val="Heading2"/>
      </w:pPr>
      <w:r>
        <w:rPr>
          <w:rFonts w:hint="eastAsia"/>
        </w:rPr>
        <w:t xml:space="preserve">输入拆分数量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在右上角输入【拆分数量】，系统按方案计算【标准产出】和默认【实际产出】。</w:t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7P44Yu-0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1" w:name="修改产出数量"/>
    <w:p>
      <w:pPr>
        <w:pStyle w:val="Heading2"/>
      </w:pPr>
      <w:r>
        <w:rPr>
          <w:rFonts w:hint="eastAsia"/>
        </w:rPr>
        <w:t xml:space="preserve">修改产出数量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：将【实际产出】改为拆分后实际得到的数量，默认值为标准产出。</w:t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RksbWp-0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1"/>
    <w:bookmarkStart w:id="46" w:name="增加产出商品"/>
    <w:p>
      <w:pPr>
        <w:pStyle w:val="Heading2"/>
      </w:pPr>
      <w:r>
        <w:rPr>
          <w:rFonts w:hint="eastAsia"/>
        </w:rPr>
        <w:t xml:space="preserve">增加产出商品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42">
        <w:r>
          <w:rPr>
            <w:rStyle w:val="Hyperlink"/>
            <w:rFonts w:hint="eastAsia"/>
          </w:rPr>
          <w:t xml:space="preserve">云烘焙后台拆分方案开启【允许修改子件】</w:t>
        </w:r>
      </w:hyperlink>
      <w:r>
        <w:rPr>
          <w:rFonts w:hint="eastAsia"/>
        </w:rPr>
        <w:t xml:space="preserve">（未开启不可操作）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点击【添加子件】，输入商品名称或条码搜索并确认。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检查新增商品的单位和实际产出数量。</w:t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uxPPvw-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Start w:id="50" w:name="删除产出商品"/>
    <w:p>
      <w:pPr>
        <w:pStyle w:val="Heading2"/>
      </w:pPr>
      <w:r>
        <w:rPr>
          <w:rFonts w:hint="eastAsia"/>
        </w:rPr>
        <w:t xml:space="preserve">删除产出商品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42">
        <w:r>
          <w:rPr>
            <w:rStyle w:val="Hyperlink"/>
            <w:rFonts w:hint="eastAsia"/>
          </w:rPr>
          <w:t xml:space="preserve">云烘焙后台拆分方案开启【允许修改子件】</w:t>
        </w:r>
      </w:hyperlink>
      <w:r>
        <w:rPr>
          <w:rFonts w:hint="eastAsia"/>
        </w:rPr>
        <w:t xml:space="preserve">（未开启不可操作）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：在产出商品行点击【删除】。</w:t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Zm1k4o-0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0"/>
    <w:bookmarkStart w:id="54" w:name="恢复标准方案"/>
    <w:p>
      <w:pPr>
        <w:pStyle w:val="Heading2"/>
      </w:pPr>
      <w:r>
        <w:rPr>
          <w:rFonts w:hint="eastAsia"/>
        </w:rPr>
        <w:t xml:space="preserve">恢复标准方案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：点击【恢复标准】。</w:t>
      </w:r>
    </w:p>
    <w:p>
      <w:pPr>
        <w:pStyle w:val="BlockText"/>
      </w:pPr>
      <w:r>
        <w:rPr>
          <w:rFonts w:hint="eastAsia"/>
        </w:rPr>
        <w:t xml:space="preserve">恢复方案中的标准产出商品和数量，同时删除本次新增的商品。</w:t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CWVbRk-0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4"/>
    <w:bookmarkStart w:id="58" w:name="确认拆分"/>
    <w:p>
      <w:pPr>
        <w:pStyle w:val="Heading2"/>
      </w:pPr>
      <w:r>
        <w:rPr>
          <w:rFonts w:hint="eastAsia"/>
        </w:rPr>
        <w:t xml:space="preserve">确认拆分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检查母件、拆分数量、产出商品和实际产出数量。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点击【确认拆分】。</w:t>
      </w:r>
    </w:p>
    <w:p>
      <w:pPr>
        <w:pStyle w:val="BlockText"/>
      </w:pPr>
      <w:r>
        <w:rPr>
          <w:rFonts w:hint="eastAsia"/>
        </w:rPr>
        <w:t xml:space="preserve">拆分完成后，可到后台查看【拆分汇总表】。</w:t>
      </w:r>
    </w:p>
    <w:p>
      <w:pPr>
        <w:pStyle w:val="BlockText"/>
      </w:pPr>
      <w:r>
        <w:drawing>
          <wp:inline>
            <wp:extent cx="5334000" cy="4000500"/>
            <wp:effectExtent b="0" l="0" r="0" t="0"/>
            <wp:docPr descr="image.png" title="" id="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9L10It-0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8"/>
    <w:bookmarkEnd w:id="59"/>
    <w:bookmarkStart w:id="65" w:name="三记录查询"/>
    <w:p>
      <w:pPr>
        <w:pStyle w:val="Heading1"/>
      </w:pPr>
      <w:r>
        <w:rPr>
          <w:rFonts w:hint="eastAsia"/>
        </w:rPr>
        <w:t xml:space="preserve">三、记录查询</w:t>
      </w:r>
    </w:p>
    <w:bookmarkStart w:id="63" w:name="查询拆分明细"/>
    <w:p>
      <w:pPr>
        <w:pStyle w:val="Heading2"/>
      </w:pPr>
      <w:r>
        <w:rPr>
          <w:rFonts w:hint="eastAsia"/>
        </w:rPr>
        <w:t xml:space="preserve">查询拆分明细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 </w:t>
      </w:r>
      <w:r>
        <w:rPr>
          <w:rFonts w:hint="eastAsia"/>
        </w:rPr>
        <w:t xml:space="preserve">云烘焙后台</w:t>
      </w:r>
      <w:r>
        <w:t xml:space="preserve"> → </w:t>
      </w:r>
      <w:r>
        <w:rPr>
          <w:rFonts w:hint="eastAsia"/>
        </w:rPr>
        <w:t xml:space="preserve">生产管理</w:t>
      </w:r>
      <w:r>
        <w:t xml:space="preserve"> → </w:t>
      </w:r>
      <w:r>
        <w:rPr>
          <w:rFonts w:hint="eastAsia"/>
        </w:rPr>
        <w:t xml:space="preserve">拆分汇总表。</w:t>
      </w:r>
    </w:p>
    <w:p>
      <w:pPr>
        <w:pStyle w:val="BlockText"/>
      </w:pPr>
      <w:r>
        <w:rPr>
          <w:rFonts w:hint="eastAsia"/>
          <w:b/>
          <w:bCs/>
        </w:rPr>
        <w:t xml:space="preserve">查询条件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门店：操作门店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商品分类：拆分父件商品分类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操作日期：商品拆分操作时间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商品信息：拆分父件商品名称或条码。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选择门店和操作日期，选择母件分类或输入母件名称、条码。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点击【查询】。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点击对应行的【明细】，查看产出商品和数量。</w:t>
      </w:r>
    </w:p>
    <w:p>
      <w:pPr>
        <w:pStyle w:val="BlockText"/>
      </w:pPr>
      <w:r>
        <w:rPr>
          <w:rFonts w:hint="eastAsia"/>
          <w:b/>
          <w:bCs/>
        </w:rPr>
        <w:t xml:space="preserve">注意事项</w:t>
      </w:r>
      <w:r>
        <w:rPr>
          <w:rFonts w:hint="eastAsia"/>
        </w:rPr>
        <w:t xml:space="preserve">：本表将待拆分的母件称为“父件”；暂不支持按子件商品查询。</w:t>
      </w:r>
    </w:p>
    <w:p>
      <w:pPr>
        <w:pStyle w:val="BlockText"/>
      </w:pPr>
      <w:r>
        <w:drawing>
          <wp:inline>
            <wp:extent cx="5334000" cy="2727424"/>
            <wp:effectExtent b="0" l="0" r="0" t="0"/>
            <wp:docPr descr="image.png" title="" id="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DxxlYA-0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7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列表字段说明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操作：默认【收起】，点击【明细】可展开子件明细；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门店名称：操作门店名称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父件商品：拆分父件商品名称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父件条码：拆分父件商品条码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规格：拆分父件商品规格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单位：拆分父件单位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标准出成率：预留字段暂不可用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实际出成率：预留字段暂不可用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父件数量：本条记录中的母件拆分数量，结合父件单位查看。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子件名称：拆分后产出的商品名称。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子件数量：本条记录中的子件产出数量，结合子件单位查看。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子件单位：产出商品对应的计量单位。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报损数量：记录来源和统计口径待确认。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成本金额：成本计算及分摊规则待确认。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成本均价：计算口径待确认。</w:t>
      </w:r>
    </w:p>
    <w:bookmarkEnd w:id="63"/>
    <w:bookmarkStart w:id="64" w:name="库存变动明细说明"/>
    <w:p>
      <w:pPr>
        <w:pStyle w:val="Heading2"/>
      </w:pPr>
      <w:r>
        <w:rPr>
          <w:rFonts w:hint="eastAsia"/>
        </w:rPr>
        <w:t xml:space="preserve">库存变动明细说明</w:t>
      </w:r>
    </w:p>
    <w:p>
      <w:pPr>
        <w:pStyle w:val="BlockText"/>
      </w:pPr>
      <w:r>
        <w:rPr>
          <w:rFonts w:hint="eastAsia"/>
        </w:rPr>
        <w:t xml:space="preserve">暂不支持查询商品拆分的库存变动明细，可到后台查看【拆分汇总表】。</w:t>
      </w:r>
    </w:p>
    <w:bookmarkEnd w:id="64"/>
    <w:bookmarkEnd w:id="65"/>
    <w:bookmarkStart w:id="77" w:name="四方案维护"/>
    <w:p>
      <w:pPr>
        <w:pStyle w:val="Heading1"/>
      </w:pPr>
      <w:r>
        <w:rPr>
          <w:rFonts w:hint="eastAsia"/>
        </w:rPr>
        <w:t xml:space="preserve">四、方案维护</w:t>
      </w:r>
    </w:p>
    <w:bookmarkStart w:id="69" w:name="查找拆分方案"/>
    <w:p>
      <w:pPr>
        <w:pStyle w:val="Heading2"/>
      </w:pPr>
      <w:r>
        <w:rPr>
          <w:rFonts w:hint="eastAsia"/>
        </w:rPr>
        <w:t xml:space="preserve">查找拆分方案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9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拆分配置。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选择【应用门店】，输入商品名称、条码或拼音码查找方案，支持模糊搜索。</w:t>
      </w:r>
    </w:p>
    <w:p>
      <w:pPr>
        <w:pStyle w:val="BlockText"/>
      </w:pPr>
      <w:r>
        <w:drawing>
          <wp:inline>
            <wp:extent cx="5334000" cy="2723301"/>
            <wp:effectExtent b="0" l="0" r="0" t="0"/>
            <wp:docPr descr="image.png" title="" id="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BCZ8mv-0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3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9"/>
    <w:bookmarkStart w:id="76" w:name="批量设置应用门店"/>
    <w:p>
      <w:pPr>
        <w:pStyle w:val="Heading2"/>
      </w:pPr>
      <w:r>
        <w:rPr>
          <w:rFonts w:hint="eastAsia"/>
        </w:rPr>
        <w:t xml:space="preserve">批量设置应用门店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→</w:t>
      </w:r>
      <w:r>
        <w:t xml:space="preserve"> </w:t>
      </w:r>
      <w:hyperlink r:id="rId9">
        <w:r>
          <w:rPr>
            <w:rStyle w:val="Hyperlink"/>
            <w:rFonts w:hint="eastAsia"/>
          </w:rPr>
          <w:t xml:space="preserve">云烘焙后台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商品设置</w:t>
      </w:r>
      <w:r>
        <w:t xml:space="preserve"> → </w:t>
      </w:r>
      <w:r>
        <w:rPr>
          <w:rFonts w:hint="eastAsia"/>
        </w:rPr>
        <w:t xml:space="preserve">拆分配置。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筛选并勾选方案，点击【批量设置应用门店】。</w:t>
      </w:r>
    </w:p>
    <w:p>
      <w:pPr>
        <w:pStyle w:val="BlockText"/>
      </w:pPr>
      <w:r>
        <w:drawing>
          <wp:inline>
            <wp:extent cx="5334000" cy="2732658"/>
            <wp:effectExtent b="0" l="0" r="0" t="0"/>
            <wp:docPr descr="image.png" title="" id="7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uDlQ2m-0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在弹窗中筛选门店（支持按标签搜索），选中门店后点击【保存】。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HTrfM2-0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4" Target="media/rId34.png" /><Relationship Type="http://schemas.openxmlformats.org/officeDocument/2006/relationships/image" Id="rId55" Target="media/rId55.png" /><Relationship Type="http://schemas.openxmlformats.org/officeDocument/2006/relationships/image" Id="rId25" Target="media/rId25.png" /><Relationship Type="http://schemas.openxmlformats.org/officeDocument/2006/relationships/image" Id="rId66" Target="media/rId66.png" /><Relationship Type="http://schemas.openxmlformats.org/officeDocument/2006/relationships/image" Id="rId51" Target="media/rId51.png" /><Relationship Type="http://schemas.openxmlformats.org/officeDocument/2006/relationships/image" Id="rId60" Target="media/rId60.png" /><Relationship Type="http://schemas.openxmlformats.org/officeDocument/2006/relationships/image" Id="rId73" Target="media/rId73.png" /><Relationship Type="http://schemas.openxmlformats.org/officeDocument/2006/relationships/image" Id="rId30" Target="media/rId30.png" /><Relationship Type="http://schemas.openxmlformats.org/officeDocument/2006/relationships/image" Id="rId38" Target="media/rId38.png" /><Relationship Type="http://schemas.openxmlformats.org/officeDocument/2006/relationships/image" Id="rId21" Target="media/rId21.png" /><Relationship Type="http://schemas.openxmlformats.org/officeDocument/2006/relationships/image" Id="rId18" Target="media/rId18.png" /><Relationship Type="http://schemas.openxmlformats.org/officeDocument/2006/relationships/image" Id="rId15" Target="media/rId15.png" /><Relationship Type="http://schemas.openxmlformats.org/officeDocument/2006/relationships/image" Id="rId47" Target="media/rId47.png" /><Relationship Type="http://schemas.openxmlformats.org/officeDocument/2006/relationships/image" Id="rId11" Target="media/rId11.png" /><Relationship Type="http://schemas.openxmlformats.org/officeDocument/2006/relationships/image" Id="rId70" Target="media/rId70.png" /><Relationship Type="http://schemas.openxmlformats.org/officeDocument/2006/relationships/image" Id="rId43" Target="media/rId43.png" /><Relationship Type="http://schemas.openxmlformats.org/officeDocument/2006/relationships/hyperlink" Id="rId9" Target="https://pospal-baking.pospal.cn/#" TargetMode="External" /><Relationship Type="http://schemas.openxmlformats.org/officeDocument/2006/relationships/hyperlink" Id="rId42" Target="https://pospalbakery.cn/%E5%8A%9F%E8%83%BD%E6%89%8B%E5%86%8C/%E4%BA%91%E7%83%98%E7%84%99%E5%90%8E%E5%8F%B0/%E6%8B%86%E5%88%86%E9%85%8D%E7%BD%AE#%E8%AE%BE%E7%BD%AE%E6%96%B9%E6%A1%88%E4%BF%A1%E6%81%A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pospal-baking.pospal.cn/#" TargetMode="External" /><Relationship Type="http://schemas.openxmlformats.org/officeDocument/2006/relationships/hyperlink" Id="rId42" Target="https://pospalbakery.cn/%E5%8A%9F%E8%83%BD%E6%89%8B%E5%86%8C/%E4%BA%91%E7%83%98%E7%84%99%E5%90%8E%E5%8F%B0/%E6%8B%86%E5%88%86%E9%85%8D%E7%BD%AE#%E8%AE%BE%E7%BD%AE%E6%96%B9%E6%A1%88%E4%BF%A1%E6%81%A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银豹商品拆分业务手册</dc:title>
  <dc:creator/>
  <dc:language>zh-CN</dc:language>
  <cp:keywords/>
  <dcterms:created xsi:type="dcterms:W3CDTF">2026-11-02T05:06:09Z</dcterms:created>
  <dcterms:modified xsi:type="dcterms:W3CDTF">2026-11-02T05:06:09Z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