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3.png" ContentType="image/png"/>
  <Override PartName="/word/media/rId16.png" ContentType="image/png"/>
  <Override PartName="/word/media/rId19.png" ContentType="image/png"/>
  <Override PartName="/word/media/rId22.png" ContentType="image/png"/>
  <Override PartName="/word/media/rId26.png" ContentType="image/png"/>
  <Override PartName="/word/media/rId30.png" ContentType="image/png"/>
  <Override PartName="/word/media/rId33.png" ContentType="image/png"/>
  <Override PartName="/word/media/rId36.png" ContentType="image/png"/>
  <Override PartName="/word/media/rId39.png" ContentType="image/png"/>
  <Override PartName="/word/media/rId43.png" ContentType="image/png"/>
  <Override PartName="/word/media/rId46.png" ContentType="image/png"/>
  <Override PartName="/word/media/rId50.png" ContentType="image/png"/>
  <Override PartName="/word/media/rId54.png" ContentType="image/png"/>
  <Override PartName="/word/media/rId57.png" ContentType="image/png"/>
  <Override PartName="/word/media/rId61.png" ContentType="image/png"/>
  <Override PartName="/word/media/rId64.png" ContentType="image/png"/>
  <Override PartName="/word/media/rId68.png" ContentType="image/png"/>
  <Override PartName="/word/media/rId72.png" ContentType="image/png"/>
  <Override PartName="/word/media/rId76.png" ContentType="image/png"/>
  <Override PartName="/word/media/rId80.png" ContentType="image/png"/>
  <Override PartName="/word/media/rId84.png" ContentType="image/png"/>
  <Override PartName="/word/media/rId88.png" ContentType="image/png"/>
  <Override PartName="/word/media/rId92.png" ContentType="image/png"/>
  <Override PartName="/word/media/rId96.png" ContentType="image/png"/>
  <Override PartName="/word/media/rId99.png" ContentType="image/png"/>
  <Override PartName="/word/media/rId105.png" ContentType="image/png"/>
  <Override PartName="/word/media/rId109.png" ContentType="image/png"/>
  <Override PartName="/word/media/rId112.png" ContentType="image/png"/>
  <Override PartName="/word/media/rId117.png" ContentType="image/png"/>
  <Override PartName="/word/media/rId1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供应链更新日志（2026.11.02）（客户版）</w:t>
      </w:r>
    </w:p>
    <w:bookmarkStart w:id="9" w:name="供应链更新日志2026.11.02客户版"/>
    <w:p>
      <w:pPr>
        <w:pStyle w:val="Heading1"/>
      </w:pPr>
      <w:r>
        <w:rPr>
          <w:rFonts w:hint="eastAsia"/>
        </w:rPr>
        <w:t xml:space="preserve">供应链更新日志（2026.11.02）（客户版）</w:t>
      </w:r>
    </w:p>
    <w:bookmarkEnd w:id="9"/>
    <w:bookmarkStart w:id="25" w:name="X9e24197e99f19164e01b65222516aee983cd3b6"/>
    <w:p>
      <w:pPr>
        <w:pStyle w:val="Heading1"/>
      </w:pPr>
      <w:r>
        <w:t xml:space="preserve">1. </w:t>
      </w:r>
      <w:r>
        <w:rPr>
          <w:rFonts w:hint="eastAsia"/>
        </w:rPr>
        <w:t xml:space="preserve">手机端门店订货界面升级</w:t>
      </w:r>
    </w:p>
    <w:p>
      <w:pPr>
        <w:pStyle w:val="FirstParagraph"/>
      </w:pPr>
      <w:r>
        <w:rPr>
          <w:rFonts w:hint="eastAsia"/>
          <w:b/>
          <w:bCs/>
        </w:rPr>
        <w:t xml:space="preserve">场景/问题</w:t>
      </w:r>
      <w:r>
        <w:rPr>
          <w:rFonts w:hint="eastAsia"/>
        </w:rPr>
        <w:t xml:space="preserve">：手机端订货需要更清晰地展示商品分类和多规格商品，便于按实际订货习惯选择商品。</w:t>
      </w:r>
    </w:p>
    <w:p>
      <w:pPr>
        <w:pStyle w:val="BodyText"/>
      </w:pPr>
      <w:r>
        <w:rPr>
          <w:rFonts w:hint="eastAsia"/>
          <w:b/>
          <w:bCs/>
        </w:rPr>
        <w:t xml:space="preserve">功能说明</w:t>
      </w:r>
      <w:r>
        <w:rPr>
          <w:rFonts w:hint="eastAsia"/>
        </w:rPr>
        <w:t xml:space="preserve">：手机端门店订货页面更新商品展示样式，支持切换分类排版样式，并优化多规格商品的订货界面。</w:t>
      </w:r>
    </w:p>
    <w:p>
      <w:pPr>
        <w:pStyle w:val="BodyText"/>
      </w:pPr>
      <w:r>
        <w:rPr>
          <w:rFonts w:hint="eastAsia"/>
          <w:b/>
          <w:bCs/>
        </w:rPr>
        <w:t xml:space="preserve">商品展示样式</w:t>
      </w:r>
    </w:p>
    <w:p>
      <w:pPr>
        <w:pStyle w:val="BodyText"/>
      </w:pPr>
      <w:r>
        <w:drawing>
          <wp:inline>
            <wp:extent cx="3293754" cy="6625809"/>
            <wp:effectExtent b="0" l="0" r="0" t="0"/>
            <wp:docPr descr="|360" title="" id="11" name="Picture"/>
            <a:graphic>
              <a:graphicData uri="http://schemas.openxmlformats.org/drawingml/2006/picture">
                <pic:pic>
                  <pic:nvPicPr>
                    <pic:cNvPr descr="https://linll2025-1339807475.cos.ap-guangzhou.myqcloud.com/supply-chain-update-20261102-001.png" id="12" name="Picture"/>
                    <pic:cNvPicPr>
                      <a:picLocks noChangeArrowheads="1" noChangeAspect="1"/>
                    </pic:cNvPicPr>
                  </pic:nvPicPr>
                  <pic:blipFill>
                    <a:blip r:embed="rId10"/>
                    <a:stretch>
                      <a:fillRect/>
                    </a:stretch>
                  </pic:blipFill>
                  <pic:spPr bwMode="auto">
                    <a:xfrm>
                      <a:off x="0" y="0"/>
                      <a:ext cx="3293754" cy="6625809"/>
                    </a:xfrm>
                    <a:prstGeom prst="rect">
                      <a:avLst/>
                    </a:prstGeom>
                    <a:noFill/>
                    <a:ln w="9525">
                      <a:noFill/>
                      <a:headEnd/>
                      <a:tailEnd/>
                    </a:ln>
                  </pic:spPr>
                </pic:pic>
              </a:graphicData>
            </a:graphic>
          </wp:inline>
        </w:drawing>
      </w:r>
    </w:p>
    <w:p>
      <w:pPr>
        <w:pStyle w:val="BodyText"/>
      </w:pPr>
      <w:r>
        <w:rPr>
          <w:rFonts w:hint="eastAsia"/>
          <w:b/>
          <w:bCs/>
        </w:rPr>
        <w:t xml:space="preserve">分类排版样式切换</w:t>
      </w:r>
    </w:p>
    <w:p>
      <w:pPr>
        <w:pStyle w:val="BodyText"/>
      </w:pPr>
      <w:r>
        <w:drawing>
          <wp:inline>
            <wp:extent cx="4366140" cy="6826881"/>
            <wp:effectExtent b="0" l="0" r="0" t="0"/>
            <wp:docPr descr="|360" title="" id="14" name="Picture"/>
            <a:graphic>
              <a:graphicData uri="http://schemas.openxmlformats.org/drawingml/2006/picture">
                <pic:pic>
                  <pic:nvPicPr>
                    <pic:cNvPr descr="https://linll2025-1339807475.cos.ap-guangzhou.myqcloud.com/supply-chain-update-20261102-002.png" id="15" name="Picture"/>
                    <pic:cNvPicPr>
                      <a:picLocks noChangeArrowheads="1" noChangeAspect="1"/>
                    </pic:cNvPicPr>
                  </pic:nvPicPr>
                  <pic:blipFill>
                    <a:blip r:embed="rId13"/>
                    <a:stretch>
                      <a:fillRect/>
                    </a:stretch>
                  </pic:blipFill>
                  <pic:spPr bwMode="auto">
                    <a:xfrm>
                      <a:off x="0" y="0"/>
                      <a:ext cx="4366140" cy="6826881"/>
                    </a:xfrm>
                    <a:prstGeom prst="rect">
                      <a:avLst/>
                    </a:prstGeom>
                    <a:noFill/>
                    <a:ln w="9525">
                      <a:noFill/>
                      <a:headEnd/>
                      <a:tailEnd/>
                    </a:ln>
                  </pic:spPr>
                </pic:pic>
              </a:graphicData>
            </a:graphic>
          </wp:inline>
        </w:drawing>
      </w:r>
    </w:p>
    <w:p>
      <w:pPr>
        <w:pStyle w:val="BodyText"/>
      </w:pPr>
      <w:r>
        <w:drawing>
          <wp:inline>
            <wp:extent cx="5334000" cy="5869873"/>
            <wp:effectExtent b="0" l="0" r="0" t="0"/>
            <wp:docPr descr="|360" title="" id="17" name="Picture"/>
            <a:graphic>
              <a:graphicData uri="http://schemas.openxmlformats.org/drawingml/2006/picture">
                <pic:pic>
                  <pic:nvPicPr>
                    <pic:cNvPr descr="https://linll2025-1339807475.cos.ap-guangzhou.myqcloud.com/supply-chain-update-20261102-003.png" id="18" name="Picture"/>
                    <pic:cNvPicPr>
                      <a:picLocks noChangeArrowheads="1" noChangeAspect="1"/>
                    </pic:cNvPicPr>
                  </pic:nvPicPr>
                  <pic:blipFill>
                    <a:blip r:embed="rId16"/>
                    <a:stretch>
                      <a:fillRect/>
                    </a:stretch>
                  </pic:blipFill>
                  <pic:spPr bwMode="auto">
                    <a:xfrm>
                      <a:off x="0" y="0"/>
                      <a:ext cx="5334000" cy="5869873"/>
                    </a:xfrm>
                    <a:prstGeom prst="rect">
                      <a:avLst/>
                    </a:prstGeom>
                    <a:noFill/>
                    <a:ln w="9525">
                      <a:noFill/>
                      <a:headEnd/>
                      <a:tailEnd/>
                    </a:ln>
                  </pic:spPr>
                </pic:pic>
              </a:graphicData>
            </a:graphic>
          </wp:inline>
        </w:drawing>
      </w:r>
      <w:r>
        <w:t xml:space="preserve"> </w:t>
      </w:r>
      <w:r>
        <w:drawing>
          <wp:inline>
            <wp:extent cx="3992720" cy="6807731"/>
            <wp:effectExtent b="0" l="0" r="0" t="0"/>
            <wp:docPr descr="|360" title="" id="20" name="Picture"/>
            <a:graphic>
              <a:graphicData uri="http://schemas.openxmlformats.org/drawingml/2006/picture">
                <pic:pic>
                  <pic:nvPicPr>
                    <pic:cNvPr descr="https://linll2025-1339807475.cos.ap-guangzhou.myqcloud.com/supply-chain-update-20261102-004.png" id="21" name="Picture"/>
                    <pic:cNvPicPr>
                      <a:picLocks noChangeArrowheads="1" noChangeAspect="1"/>
                    </pic:cNvPicPr>
                  </pic:nvPicPr>
                  <pic:blipFill>
                    <a:blip r:embed="rId19"/>
                    <a:stretch>
                      <a:fillRect/>
                    </a:stretch>
                  </pic:blipFill>
                  <pic:spPr bwMode="auto">
                    <a:xfrm>
                      <a:off x="0" y="0"/>
                      <a:ext cx="3992720" cy="6807731"/>
                    </a:xfrm>
                    <a:prstGeom prst="rect">
                      <a:avLst/>
                    </a:prstGeom>
                    <a:noFill/>
                    <a:ln w="9525">
                      <a:noFill/>
                      <a:headEnd/>
                      <a:tailEnd/>
                    </a:ln>
                  </pic:spPr>
                </pic:pic>
              </a:graphicData>
            </a:graphic>
          </wp:inline>
        </w:drawing>
      </w:r>
    </w:p>
    <w:p>
      <w:pPr>
        <w:pStyle w:val="BodyText"/>
      </w:pPr>
      <w:r>
        <w:rPr>
          <w:rFonts w:hint="eastAsia"/>
          <w:b/>
          <w:bCs/>
        </w:rPr>
        <w:t xml:space="preserve">多规格商品订货</w:t>
      </w:r>
    </w:p>
    <w:p>
      <w:pPr>
        <w:pStyle w:val="BodyText"/>
      </w:pPr>
      <w:r>
        <w:drawing>
          <wp:inline>
            <wp:extent cx="3676749" cy="6673683"/>
            <wp:effectExtent b="0" l="0" r="0" t="0"/>
            <wp:docPr descr="|360" title="" id="23" name="Picture"/>
            <a:graphic>
              <a:graphicData uri="http://schemas.openxmlformats.org/drawingml/2006/picture">
                <pic:pic>
                  <pic:nvPicPr>
                    <pic:cNvPr descr="https://linll2025-1339807475.cos.ap-guangzhou.myqcloud.com/supply-chain-update-20261102-005.png" id="24" name="Picture"/>
                    <pic:cNvPicPr>
                      <a:picLocks noChangeArrowheads="1" noChangeAspect="1"/>
                    </pic:cNvPicPr>
                  </pic:nvPicPr>
                  <pic:blipFill>
                    <a:blip r:embed="rId22"/>
                    <a:stretch>
                      <a:fillRect/>
                    </a:stretch>
                  </pic:blipFill>
                  <pic:spPr bwMode="auto">
                    <a:xfrm>
                      <a:off x="0" y="0"/>
                      <a:ext cx="3676749" cy="6673683"/>
                    </a:xfrm>
                    <a:prstGeom prst="rect">
                      <a:avLst/>
                    </a:prstGeom>
                    <a:noFill/>
                    <a:ln w="9525">
                      <a:noFill/>
                      <a:headEnd/>
                      <a:tailEnd/>
                    </a:ln>
                  </pic:spPr>
                </pic:pic>
              </a:graphicData>
            </a:graphic>
          </wp:inline>
        </w:drawing>
      </w:r>
    </w:p>
    <w:bookmarkEnd w:id="25"/>
    <w:bookmarkStart w:id="29" w:name="X16e46f4530c77c50ba115703eb7a0291c967014"/>
    <w:p>
      <w:pPr>
        <w:pStyle w:val="Heading1"/>
      </w:pPr>
      <w:r>
        <w:t xml:space="preserve">2. </w:t>
      </w:r>
      <w:r>
        <w:rPr>
          <w:rFonts w:hint="eastAsia"/>
        </w:rPr>
        <w:t xml:space="preserve">烘焙智能订货新增按销售笔数计算建议订货量</w:t>
      </w:r>
    </w:p>
    <w:p>
      <w:pPr>
        <w:pStyle w:val="FirstParagraph"/>
      </w:pPr>
      <w:r>
        <w:rPr>
          <w:rFonts w:hint="eastAsia"/>
          <w:b/>
          <w:bCs/>
        </w:rPr>
        <w:t xml:space="preserve">场景/问题</w:t>
      </w:r>
      <w:r>
        <w:rPr>
          <w:rFonts w:hint="eastAsia"/>
        </w:rPr>
        <w:t xml:space="preserve">：烘焙门店需要结合预计销售笔数、商品百次量、库存安全系数和现有库存计算建议订货量。</w:t>
      </w:r>
    </w:p>
    <w:p>
      <w:pPr>
        <w:pStyle w:val="BodyText"/>
      </w:pPr>
      <w:r>
        <w:rPr>
          <w:rFonts w:hint="eastAsia"/>
          <w:b/>
          <w:bCs/>
        </w:rPr>
        <w:t xml:space="preserve">功能说明</w:t>
      </w:r>
      <w:r>
        <w:rPr>
          <w:rFonts w:hint="eastAsia"/>
        </w:rPr>
        <w:t xml:space="preserve">：针对烘焙行业，智能订货新增以下建议订货量公式：</w:t>
      </w:r>
    </w:p>
    <w:p>
      <w:pPr>
        <w:pStyle w:val="BodyText"/>
      </w:pPr>
      <w:r>
        <w:rPr>
          <w:rStyle w:val="VerbatimChar"/>
          <w:rFonts w:hint="eastAsia"/>
        </w:rPr>
        <w:t xml:space="preserve">建议订货量</w:t>
      </w:r>
      <w:r>
        <w:rPr>
          <w:rStyle w:val="VerbatimChar"/>
        </w:rPr>
        <w:t xml:space="preserve"> = </w:t>
      </w:r>
      <w:r>
        <w:rPr>
          <w:rStyle w:val="VerbatimChar"/>
          <w:rFonts w:hint="eastAsia"/>
        </w:rPr>
        <w:t xml:space="preserve">预估销售笔数</w:t>
      </w:r>
      <w:r>
        <w:rPr>
          <w:rStyle w:val="VerbatimChar"/>
        </w:rPr>
        <w:t xml:space="preserve"> ÷ 100 × </w:t>
      </w:r>
      <w:r>
        <w:rPr>
          <w:rStyle w:val="VerbatimChar"/>
          <w:rFonts w:hint="eastAsia"/>
        </w:rPr>
        <w:t xml:space="preserve">产品百次量</w:t>
      </w:r>
      <w:r>
        <w:rPr>
          <w:rStyle w:val="VerbatimChar"/>
        </w:rPr>
        <w:t xml:space="preserve"> × </w:t>
      </w:r>
      <w:r>
        <w:rPr>
          <w:rStyle w:val="VerbatimChar"/>
          <w:rFonts w:hint="eastAsia"/>
        </w:rPr>
        <w:t xml:space="preserve">商品库存安全系数</w:t>
      </w:r>
      <w:r>
        <w:rPr>
          <w:rStyle w:val="VerbatimChar"/>
        </w:rPr>
        <w:t xml:space="preserve"> − </w:t>
      </w:r>
      <w:r>
        <w:rPr>
          <w:rStyle w:val="VerbatimChar"/>
          <w:rFonts w:hint="eastAsia"/>
        </w:rPr>
        <w:t xml:space="preserve">门店库存</w:t>
      </w:r>
    </w:p>
    <w:p>
      <w:pPr>
        <w:pStyle w:val="BodyText"/>
      </w:pPr>
      <w:r>
        <w:drawing>
          <wp:inline>
            <wp:extent cx="5285983" cy="2789128"/>
            <wp:effectExtent b="0" l="0" r="0" t="0"/>
            <wp:docPr descr="" title="" id="27" name="Picture"/>
            <a:graphic>
              <a:graphicData uri="http://schemas.openxmlformats.org/drawingml/2006/picture">
                <pic:pic>
                  <pic:nvPicPr>
                    <pic:cNvPr descr="https://linll2025-1339807475.cos.ap-guangzhou.myqcloud.com/supply-chain-update-20261102-006.png" id="28" name="Picture"/>
                    <pic:cNvPicPr>
                      <a:picLocks noChangeArrowheads="1" noChangeAspect="1"/>
                    </pic:cNvPicPr>
                  </pic:nvPicPr>
                  <pic:blipFill>
                    <a:blip r:embed="rId26"/>
                    <a:stretch>
                      <a:fillRect/>
                    </a:stretch>
                  </pic:blipFill>
                  <pic:spPr bwMode="auto">
                    <a:xfrm>
                      <a:off x="0" y="0"/>
                      <a:ext cx="5285983" cy="2789128"/>
                    </a:xfrm>
                    <a:prstGeom prst="rect">
                      <a:avLst/>
                    </a:prstGeom>
                    <a:noFill/>
                    <a:ln w="9525">
                      <a:noFill/>
                      <a:headEnd/>
                      <a:tailEnd/>
                    </a:ln>
                  </pic:spPr>
                </pic:pic>
              </a:graphicData>
            </a:graphic>
          </wp:inline>
        </w:drawing>
      </w:r>
    </w:p>
    <w:bookmarkEnd w:id="29"/>
    <w:bookmarkStart w:id="42" w:name="Xbd003c67208ee6e43f33a50b076befcbad0f63c"/>
    <w:p>
      <w:pPr>
        <w:pStyle w:val="Heading1"/>
      </w:pPr>
      <w:r>
        <w:t xml:space="preserve">3. </w:t>
      </w:r>
      <w:r>
        <w:rPr>
          <w:rFonts w:hint="eastAsia"/>
        </w:rPr>
        <w:t xml:space="preserve">供货商采购询价单支持录入采购数量并生成采购订单</w:t>
      </w:r>
    </w:p>
    <w:p>
      <w:pPr>
        <w:pStyle w:val="FirstParagraph"/>
      </w:pPr>
      <w:r>
        <w:rPr>
          <w:rFonts w:hint="eastAsia"/>
          <w:b/>
          <w:bCs/>
        </w:rPr>
        <w:t xml:space="preserve">场景/问题</w:t>
      </w:r>
      <w:r>
        <w:rPr>
          <w:rFonts w:hint="eastAsia"/>
        </w:rPr>
        <w:t xml:space="preserve">：供货商未使用供货商平台时，采购人员需要在线下收集报价后录入系统，并将选定的报价转为采购订单。</w:t>
      </w:r>
    </w:p>
    <w:p>
      <w:pPr>
        <w:pStyle w:val="BodyText"/>
      </w:pPr>
      <w:r>
        <w:rPr>
          <w:rFonts w:hint="eastAsia"/>
          <w:b/>
          <w:bCs/>
        </w:rPr>
        <w:t xml:space="preserve">功能说明</w:t>
      </w:r>
      <w:r>
        <w:rPr>
          <w:rFonts w:hint="eastAsia"/>
        </w:rPr>
        <w:t xml:space="preserve">：供货商采购询价单支持录入采购数量。采购人员创建询价单并线下交给供货商报价后，可直接录入供货商报价；选定供货商后，支持一键生成采购订单。</w:t>
      </w:r>
    </w:p>
    <w:p>
      <w:pPr>
        <w:pStyle w:val="BodyText"/>
      </w:pPr>
      <w:r>
        <w:drawing>
          <wp:inline>
            <wp:extent cx="5285983" cy="2793304"/>
            <wp:effectExtent b="0" l="0" r="0" t="0"/>
            <wp:docPr descr="" title="" id="31" name="Picture"/>
            <a:graphic>
              <a:graphicData uri="http://schemas.openxmlformats.org/drawingml/2006/picture">
                <pic:pic>
                  <pic:nvPicPr>
                    <pic:cNvPr descr="https://linll2025-1339807475.cos.ap-guangzhou.myqcloud.com/supply-chain-update-20261102-007.png" id="32" name="Picture"/>
                    <pic:cNvPicPr>
                      <a:picLocks noChangeArrowheads="1" noChangeAspect="1"/>
                    </pic:cNvPicPr>
                  </pic:nvPicPr>
                  <pic:blipFill>
                    <a:blip r:embed="rId30"/>
                    <a:stretch>
                      <a:fillRect/>
                    </a:stretch>
                  </pic:blipFill>
                  <pic:spPr bwMode="auto">
                    <a:xfrm>
                      <a:off x="0" y="0"/>
                      <a:ext cx="5285983" cy="2793304"/>
                    </a:xfrm>
                    <a:prstGeom prst="rect">
                      <a:avLst/>
                    </a:prstGeom>
                    <a:noFill/>
                    <a:ln w="9525">
                      <a:noFill/>
                      <a:headEnd/>
                      <a:tailEnd/>
                    </a:ln>
                  </pic:spPr>
                </pic:pic>
              </a:graphicData>
            </a:graphic>
          </wp:inline>
        </w:drawing>
      </w:r>
    </w:p>
    <w:p>
      <w:pPr>
        <w:pStyle w:val="BodyText"/>
      </w:pPr>
      <w:r>
        <w:drawing>
          <wp:inline>
            <wp:extent cx="5285983" cy="2801654"/>
            <wp:effectExtent b="0" l="0" r="0" t="0"/>
            <wp:docPr descr="" title="" id="34" name="Picture"/>
            <a:graphic>
              <a:graphicData uri="http://schemas.openxmlformats.org/drawingml/2006/picture">
                <pic:pic>
                  <pic:nvPicPr>
                    <pic:cNvPr descr="https://linll2025-1339807475.cos.ap-guangzhou.myqcloud.com/supply-chain-update-20261102-008.png" id="35" name="Picture"/>
                    <pic:cNvPicPr>
                      <a:picLocks noChangeArrowheads="1" noChangeAspect="1"/>
                    </pic:cNvPicPr>
                  </pic:nvPicPr>
                  <pic:blipFill>
                    <a:blip r:embed="rId33"/>
                    <a:stretch>
                      <a:fillRect/>
                    </a:stretch>
                  </pic:blipFill>
                  <pic:spPr bwMode="auto">
                    <a:xfrm>
                      <a:off x="0" y="0"/>
                      <a:ext cx="5285983" cy="2801654"/>
                    </a:xfrm>
                    <a:prstGeom prst="rect">
                      <a:avLst/>
                    </a:prstGeom>
                    <a:noFill/>
                    <a:ln w="9525">
                      <a:noFill/>
                      <a:headEnd/>
                      <a:tailEnd/>
                    </a:ln>
                  </pic:spPr>
                </pic:pic>
              </a:graphicData>
            </a:graphic>
          </wp:inline>
        </w:drawing>
      </w:r>
    </w:p>
    <w:p>
      <w:pPr>
        <w:pStyle w:val="BodyText"/>
      </w:pPr>
      <w:r>
        <w:drawing>
          <wp:inline>
            <wp:extent cx="5285983" cy="2822531"/>
            <wp:effectExtent b="0" l="0" r="0" t="0"/>
            <wp:docPr descr="" title="" id="37" name="Picture"/>
            <a:graphic>
              <a:graphicData uri="http://schemas.openxmlformats.org/drawingml/2006/picture">
                <pic:pic>
                  <pic:nvPicPr>
                    <pic:cNvPr descr="https://linll2025-1339807475.cos.ap-guangzhou.myqcloud.com/supply-chain-update-20261102-009.png" id="38" name="Picture"/>
                    <pic:cNvPicPr>
                      <a:picLocks noChangeArrowheads="1" noChangeAspect="1"/>
                    </pic:cNvPicPr>
                  </pic:nvPicPr>
                  <pic:blipFill>
                    <a:blip r:embed="rId36"/>
                    <a:stretch>
                      <a:fillRect/>
                    </a:stretch>
                  </pic:blipFill>
                  <pic:spPr bwMode="auto">
                    <a:xfrm>
                      <a:off x="0" y="0"/>
                      <a:ext cx="5285983" cy="2822531"/>
                    </a:xfrm>
                    <a:prstGeom prst="rect">
                      <a:avLst/>
                    </a:prstGeom>
                    <a:noFill/>
                    <a:ln w="9525">
                      <a:noFill/>
                      <a:headEnd/>
                      <a:tailEnd/>
                    </a:ln>
                  </pic:spPr>
                </pic:pic>
              </a:graphicData>
            </a:graphic>
          </wp:inline>
        </w:drawing>
      </w:r>
    </w:p>
    <w:p>
      <w:pPr>
        <w:pStyle w:val="BodyText"/>
      </w:pPr>
      <w:r>
        <w:drawing>
          <wp:inline>
            <wp:extent cx="5285983" cy="2810005"/>
            <wp:effectExtent b="0" l="0" r="0" t="0"/>
            <wp:docPr descr="" title="" id="40" name="Picture"/>
            <a:graphic>
              <a:graphicData uri="http://schemas.openxmlformats.org/drawingml/2006/picture">
                <pic:pic>
                  <pic:nvPicPr>
                    <pic:cNvPr descr="https://linll2025-1339807475.cos.ap-guangzhou.myqcloud.com/supply-chain-update-20261102-010.png" id="41" name="Picture"/>
                    <pic:cNvPicPr>
                      <a:picLocks noChangeArrowheads="1" noChangeAspect="1"/>
                    </pic:cNvPicPr>
                  </pic:nvPicPr>
                  <pic:blipFill>
                    <a:blip r:embed="rId39"/>
                    <a:stretch>
                      <a:fillRect/>
                    </a:stretch>
                  </pic:blipFill>
                  <pic:spPr bwMode="auto">
                    <a:xfrm>
                      <a:off x="0" y="0"/>
                      <a:ext cx="5285983" cy="2810005"/>
                    </a:xfrm>
                    <a:prstGeom prst="rect">
                      <a:avLst/>
                    </a:prstGeom>
                    <a:noFill/>
                    <a:ln w="9525">
                      <a:noFill/>
                      <a:headEnd/>
                      <a:tailEnd/>
                    </a:ln>
                  </pic:spPr>
                </pic:pic>
              </a:graphicData>
            </a:graphic>
          </wp:inline>
        </w:drawing>
      </w:r>
    </w:p>
    <w:bookmarkEnd w:id="42"/>
    <w:bookmarkStart w:id="49" w:name="X9b4af2574ccd0fbda7546dd1545e38b937efb07"/>
    <w:p>
      <w:pPr>
        <w:pStyle w:val="Heading1"/>
      </w:pPr>
      <w:r>
        <w:t xml:space="preserve">4. </w:t>
      </w:r>
      <w:r>
        <w:rPr>
          <w:rFonts w:hint="eastAsia"/>
        </w:rPr>
        <w:t xml:space="preserve">仓库盘点增加未完结单据校验开关</w:t>
      </w:r>
    </w:p>
    <w:p>
      <w:pPr>
        <w:pStyle w:val="FirstParagraph"/>
      </w:pPr>
      <w:r>
        <w:rPr>
          <w:rFonts w:hint="eastAsia"/>
          <w:b/>
          <w:bCs/>
        </w:rPr>
        <w:t xml:space="preserve">场景/问题</w:t>
      </w:r>
      <w:r>
        <w:rPr>
          <w:rFonts w:hint="eastAsia"/>
        </w:rPr>
        <w:t xml:space="preserve">：仓库盘点时，当月可能仍有未完结的出入库货流单或调整单，需要控制是否允许完成盘点并提交盘盈亏审核。</w:t>
      </w:r>
    </w:p>
    <w:p>
      <w:pPr>
        <w:pStyle w:val="BodyText"/>
      </w:pPr>
      <w:r>
        <w:rPr>
          <w:rFonts w:hint="eastAsia"/>
          <w:b/>
          <w:bCs/>
        </w:rPr>
        <w:t xml:space="preserve">功能说明</w:t>
      </w:r>
      <w:r>
        <w:rPr>
          <w:rFonts w:hint="eastAsia"/>
        </w:rPr>
        <w:t xml:space="preserve">：供应链设置新增【仓库盘点，当月有未完结的出入库货流单/调整单，是否允许完成盘点，提交盘盈亏审核】开关。盘点任务单提交盘点审核时，同步按该开关进行校验。</w:t>
      </w:r>
    </w:p>
    <w:p>
      <w:pPr>
        <w:pStyle w:val="BodyText"/>
      </w:pPr>
      <w:r>
        <w:drawing>
          <wp:inline>
            <wp:extent cx="5334000" cy="2872724"/>
            <wp:effectExtent b="0" l="0" r="0" t="0"/>
            <wp:docPr descr="" title="" id="44" name="Picture"/>
            <a:graphic>
              <a:graphicData uri="http://schemas.openxmlformats.org/drawingml/2006/picture">
                <pic:pic>
                  <pic:nvPicPr>
                    <pic:cNvPr descr="https://linll2025-1339807475.cos.ap-guangzhou.myqcloud.com/supply-chain-update-20261102-011.png" id="45" name="Picture"/>
                    <pic:cNvPicPr>
                      <a:picLocks noChangeArrowheads="1" noChangeAspect="1"/>
                    </pic:cNvPicPr>
                  </pic:nvPicPr>
                  <pic:blipFill>
                    <a:blip r:embed="rId43"/>
                    <a:stretch>
                      <a:fillRect/>
                    </a:stretch>
                  </pic:blipFill>
                  <pic:spPr bwMode="auto">
                    <a:xfrm>
                      <a:off x="0" y="0"/>
                      <a:ext cx="5334000" cy="2872724"/>
                    </a:xfrm>
                    <a:prstGeom prst="rect">
                      <a:avLst/>
                    </a:prstGeom>
                    <a:noFill/>
                    <a:ln w="9525">
                      <a:noFill/>
                      <a:headEnd/>
                      <a:tailEnd/>
                    </a:ln>
                  </pic:spPr>
                </pic:pic>
              </a:graphicData>
            </a:graphic>
          </wp:inline>
        </w:drawing>
      </w:r>
    </w:p>
    <w:p>
      <w:pPr>
        <w:pStyle w:val="BodyText"/>
      </w:pPr>
      <w:r>
        <w:drawing>
          <wp:inline>
            <wp:extent cx="5334000" cy="2887551"/>
            <wp:effectExtent b="0" l="0" r="0" t="0"/>
            <wp:docPr descr="" title="" id="47" name="Picture"/>
            <a:graphic>
              <a:graphicData uri="http://schemas.openxmlformats.org/drawingml/2006/picture">
                <pic:pic>
                  <pic:nvPicPr>
                    <pic:cNvPr descr="https://linll2025-1339807475.cos.ap-guangzhou.myqcloud.com/supply-chain-update-20261102-012.png" id="48" name="Picture"/>
                    <pic:cNvPicPr>
                      <a:picLocks noChangeArrowheads="1" noChangeAspect="1"/>
                    </pic:cNvPicPr>
                  </pic:nvPicPr>
                  <pic:blipFill>
                    <a:blip r:embed="rId46"/>
                    <a:stretch>
                      <a:fillRect/>
                    </a:stretch>
                  </pic:blipFill>
                  <pic:spPr bwMode="auto">
                    <a:xfrm>
                      <a:off x="0" y="0"/>
                      <a:ext cx="5334000" cy="2887551"/>
                    </a:xfrm>
                    <a:prstGeom prst="rect">
                      <a:avLst/>
                    </a:prstGeom>
                    <a:noFill/>
                    <a:ln w="9525">
                      <a:noFill/>
                      <a:headEnd/>
                      <a:tailEnd/>
                    </a:ln>
                  </pic:spPr>
                </pic:pic>
              </a:graphicData>
            </a:graphic>
          </wp:inline>
        </w:drawing>
      </w:r>
    </w:p>
    <w:bookmarkEnd w:id="49"/>
    <w:bookmarkStart w:id="53" w:name="Xa4ac5497d4d0b39cfa2ef5801a4c199dd931fe7"/>
    <w:p>
      <w:pPr>
        <w:pStyle w:val="Heading1"/>
      </w:pPr>
      <w:r>
        <w:t xml:space="preserve">5. </w:t>
      </w:r>
      <w:r>
        <w:rPr>
          <w:rFonts w:hint="eastAsia"/>
        </w:rPr>
        <w:t xml:space="preserve">门店进销存成本汇总支持只统计原材料大类成本</w:t>
      </w:r>
    </w:p>
    <w:p>
      <w:pPr>
        <w:pStyle w:val="FirstParagraph"/>
      </w:pPr>
      <w:r>
        <w:rPr>
          <w:rFonts w:hint="eastAsia"/>
          <w:b/>
          <w:bCs/>
        </w:rPr>
        <w:t xml:space="preserve">场景/问题</w:t>
      </w:r>
      <w:r>
        <w:rPr>
          <w:rFonts w:hint="eastAsia"/>
        </w:rPr>
        <w:t xml:space="preserve">：餐饮、烘焙、茶饮和生鲜行业需要单独查看原材料大类的成本。</w:t>
      </w:r>
    </w:p>
    <w:p>
      <w:pPr>
        <w:pStyle w:val="BodyText"/>
      </w:pPr>
      <w:r>
        <w:rPr>
          <w:rFonts w:hint="eastAsia"/>
          <w:b/>
          <w:bCs/>
        </w:rPr>
        <w:t xml:space="preserve">功能说明</w:t>
      </w:r>
      <w:r>
        <w:rPr>
          <w:rFonts w:hint="eastAsia"/>
        </w:rPr>
        <w:t xml:space="preserve">：上述行业的【门店进销存成本汇总（按移动加权）】和【门店进销存成本汇总（按月加权）】新增【是否只统计原材料大类的成本】设置。</w:t>
      </w:r>
    </w:p>
    <w:p>
      <w:pPr>
        <w:pStyle w:val="BodyText"/>
      </w:pPr>
      <w:r>
        <w:drawing>
          <wp:inline>
            <wp:extent cx="5334000" cy="3182993"/>
            <wp:effectExtent b="0" l="0" r="0" t="0"/>
            <wp:docPr descr="" title="" id="51" name="Picture"/>
            <a:graphic>
              <a:graphicData uri="http://schemas.openxmlformats.org/drawingml/2006/picture">
                <pic:pic>
                  <pic:nvPicPr>
                    <pic:cNvPr descr="https://linll2025-1339807475.cos.ap-guangzhou.myqcloud.com/supply-chain-update-20261102-013.png" id="52" name="Picture"/>
                    <pic:cNvPicPr>
                      <a:picLocks noChangeArrowheads="1" noChangeAspect="1"/>
                    </pic:cNvPicPr>
                  </pic:nvPicPr>
                  <pic:blipFill>
                    <a:blip r:embed="rId50"/>
                    <a:stretch>
                      <a:fillRect/>
                    </a:stretch>
                  </pic:blipFill>
                  <pic:spPr bwMode="auto">
                    <a:xfrm>
                      <a:off x="0" y="0"/>
                      <a:ext cx="5334000" cy="3182993"/>
                    </a:xfrm>
                    <a:prstGeom prst="rect">
                      <a:avLst/>
                    </a:prstGeom>
                    <a:noFill/>
                    <a:ln w="9525">
                      <a:noFill/>
                      <a:headEnd/>
                      <a:tailEnd/>
                    </a:ln>
                  </pic:spPr>
                </pic:pic>
              </a:graphicData>
            </a:graphic>
          </wp:inline>
        </w:drawing>
      </w:r>
    </w:p>
    <w:bookmarkEnd w:id="53"/>
    <w:bookmarkStart w:id="60" w:name="Xdeeba4853781b4a6faf7ed5c4271dfadbd1e285"/>
    <w:p>
      <w:pPr>
        <w:pStyle w:val="Heading1"/>
      </w:pPr>
      <w:r>
        <w:t xml:space="preserve">6. </w:t>
      </w:r>
      <w:r>
        <w:rPr>
          <w:rFonts w:hint="eastAsia"/>
        </w:rPr>
        <w:t xml:space="preserve">门店与仓库进销存成本汇总支持选择期末实际结存取数方式</w:t>
      </w:r>
    </w:p>
    <w:p>
      <w:pPr>
        <w:pStyle w:val="FirstParagraph"/>
      </w:pPr>
      <w:r>
        <w:rPr>
          <w:rFonts w:hint="eastAsia"/>
          <w:b/>
          <w:bCs/>
        </w:rPr>
        <w:t xml:space="preserve">场景/问题</w:t>
      </w:r>
      <w:r>
        <w:rPr>
          <w:rFonts w:hint="eastAsia"/>
        </w:rPr>
        <w:t xml:space="preserve">：门店或仓库核对期末成本时，需要按业务口径选择计算结存或月末实盘结存作为期末实际结存。</w:t>
      </w:r>
    </w:p>
    <w:p>
      <w:pPr>
        <w:pStyle w:val="BodyText"/>
      </w:pPr>
      <w:r>
        <w:rPr>
          <w:rFonts w:hint="eastAsia"/>
          <w:b/>
          <w:bCs/>
        </w:rPr>
        <w:t xml:space="preserve">功能说明</w:t>
      </w:r>
      <w:r>
        <w:rPr>
          <w:rFonts w:hint="eastAsia"/>
        </w:rPr>
        <w:t xml:space="preserve">：门店及仓库的进销存成本汇总报表，在按移动加权和按月加权两种方式下，均新增【设置期末实际结存取数】。支持以下两种取数方式：</w:t>
      </w:r>
    </w:p>
    <w:p>
      <w:pPr>
        <w:pStyle w:val="Compact"/>
        <w:numPr>
          <w:ilvl w:val="0"/>
          <w:numId w:val="1001"/>
        </w:numPr>
      </w:pPr>
      <w:r>
        <w:rPr>
          <w:rFonts w:hint="eastAsia"/>
        </w:rPr>
        <w:t xml:space="preserve">期末实际结存</w:t>
      </w:r>
      <w:r>
        <w:t xml:space="preserve"> = </w:t>
      </w:r>
      <w:r>
        <w:rPr>
          <w:rFonts w:hint="eastAsia"/>
        </w:rPr>
        <w:t xml:space="preserve">期初</w:t>
      </w:r>
      <w:r>
        <w:t xml:space="preserve"> + </w:t>
      </w:r>
      <w:r>
        <w:rPr>
          <w:rFonts w:hint="eastAsia"/>
        </w:rPr>
        <w:t xml:space="preserve">入库</w:t>
      </w:r>
      <w:r>
        <w:t xml:space="preserve"> − </w:t>
      </w:r>
      <w:r>
        <w:rPr>
          <w:rFonts w:hint="eastAsia"/>
        </w:rPr>
        <w:t xml:space="preserve">出库</w:t>
      </w:r>
      <w:r>
        <w:t xml:space="preserve"> + </w:t>
      </w:r>
      <w:r>
        <w:rPr>
          <w:rFonts w:hint="eastAsia"/>
        </w:rPr>
        <w:t xml:space="preserve">期末结存调整。</w:t>
      </w:r>
    </w:p>
    <w:p>
      <w:pPr>
        <w:pStyle w:val="Compact"/>
        <w:numPr>
          <w:ilvl w:val="0"/>
          <w:numId w:val="1001"/>
        </w:numPr>
      </w:pPr>
      <w:r>
        <w:rPr>
          <w:rFonts w:hint="eastAsia"/>
        </w:rPr>
        <w:t xml:space="preserve">期末实际结存</w:t>
      </w:r>
      <w:r>
        <w:t xml:space="preserve"> = </w:t>
      </w:r>
      <w:r>
        <w:rPr>
          <w:rFonts w:hint="eastAsia"/>
        </w:rPr>
        <w:t xml:space="preserve">月末最后一次实盘库存和金额。</w:t>
      </w:r>
    </w:p>
    <w:p>
      <w:pPr>
        <w:pStyle w:val="FirstParagraph"/>
      </w:pPr>
      <w:r>
        <w:drawing>
          <wp:inline>
            <wp:extent cx="5334000" cy="3163041"/>
            <wp:effectExtent b="0" l="0" r="0" t="0"/>
            <wp:docPr descr="" title="" id="55" name="Picture"/>
            <a:graphic>
              <a:graphicData uri="http://schemas.openxmlformats.org/drawingml/2006/picture">
                <pic:pic>
                  <pic:nvPicPr>
                    <pic:cNvPr descr="https://linll2025-1339807475.cos.ap-guangzhou.myqcloud.com/supply-chain-update-20261102-014.png" id="56" name="Picture"/>
                    <pic:cNvPicPr>
                      <a:picLocks noChangeArrowheads="1" noChangeAspect="1"/>
                    </pic:cNvPicPr>
                  </pic:nvPicPr>
                  <pic:blipFill>
                    <a:blip r:embed="rId54"/>
                    <a:stretch>
                      <a:fillRect/>
                    </a:stretch>
                  </pic:blipFill>
                  <pic:spPr bwMode="auto">
                    <a:xfrm>
                      <a:off x="0" y="0"/>
                      <a:ext cx="5334000" cy="3163041"/>
                    </a:xfrm>
                    <a:prstGeom prst="rect">
                      <a:avLst/>
                    </a:prstGeom>
                    <a:noFill/>
                    <a:ln w="9525">
                      <a:noFill/>
                      <a:headEnd/>
                      <a:tailEnd/>
                    </a:ln>
                  </pic:spPr>
                </pic:pic>
              </a:graphicData>
            </a:graphic>
          </wp:inline>
        </w:drawing>
      </w:r>
    </w:p>
    <w:p>
      <w:pPr>
        <w:pStyle w:val="BodyText"/>
      </w:pPr>
      <w:r>
        <w:drawing>
          <wp:inline>
            <wp:extent cx="5334000" cy="2562086"/>
            <wp:effectExtent b="0" l="0" r="0" t="0"/>
            <wp:docPr descr="" title="" id="58" name="Picture"/>
            <a:graphic>
              <a:graphicData uri="http://schemas.openxmlformats.org/drawingml/2006/picture">
                <pic:pic>
                  <pic:nvPicPr>
                    <pic:cNvPr descr="https://linll2025-1339807475.cos.ap-guangzhou.myqcloud.com/supply-chain-update-20261102-015.png" id="59" name="Picture"/>
                    <pic:cNvPicPr>
                      <a:picLocks noChangeArrowheads="1" noChangeAspect="1"/>
                    </pic:cNvPicPr>
                  </pic:nvPicPr>
                  <pic:blipFill>
                    <a:blip r:embed="rId57"/>
                    <a:stretch>
                      <a:fillRect/>
                    </a:stretch>
                  </pic:blipFill>
                  <pic:spPr bwMode="auto">
                    <a:xfrm>
                      <a:off x="0" y="0"/>
                      <a:ext cx="5334000" cy="2562086"/>
                    </a:xfrm>
                    <a:prstGeom prst="rect">
                      <a:avLst/>
                    </a:prstGeom>
                    <a:noFill/>
                    <a:ln w="9525">
                      <a:noFill/>
                      <a:headEnd/>
                      <a:tailEnd/>
                    </a:ln>
                  </pic:spPr>
                </pic:pic>
              </a:graphicData>
            </a:graphic>
          </wp:inline>
        </w:drawing>
      </w:r>
    </w:p>
    <w:bookmarkEnd w:id="60"/>
    <w:bookmarkStart w:id="67" w:name="Xf5e779a7b916d30ca50cfdd71c436fc40fa4148"/>
    <w:p>
      <w:pPr>
        <w:pStyle w:val="Heading1"/>
      </w:pPr>
      <w:r>
        <w:t xml:space="preserve">7. </w:t>
      </w:r>
      <w:r>
        <w:rPr>
          <w:rFonts w:hint="eastAsia"/>
        </w:rPr>
        <w:t xml:space="preserve">仓库存货成本支持分别按含税与不含税口径核算</w:t>
      </w:r>
    </w:p>
    <w:p>
      <w:pPr>
        <w:pStyle w:val="FirstParagraph"/>
      </w:pPr>
      <w:r>
        <w:rPr>
          <w:rFonts w:hint="eastAsia"/>
          <w:b/>
          <w:bCs/>
        </w:rPr>
        <w:t xml:space="preserve">场景/问题</w:t>
      </w:r>
      <w:r>
        <w:rPr>
          <w:rFonts w:hint="eastAsia"/>
        </w:rPr>
        <w:t xml:space="preserve">：仓库存货成本需要分别核对含税和不含税两种核算结果。</w:t>
      </w:r>
    </w:p>
    <w:p>
      <w:pPr>
        <w:pStyle w:val="BodyText"/>
      </w:pPr>
      <w:r>
        <w:rPr>
          <w:rFonts w:hint="eastAsia"/>
          <w:b/>
          <w:bCs/>
        </w:rPr>
        <w:t xml:space="preserve">功能说明</w:t>
      </w:r>
      <w:r>
        <w:rPr>
          <w:rFonts w:hint="eastAsia"/>
        </w:rPr>
        <w:t xml:space="preserve">：仓库存货成本核算支持选择含税核算或不含税核算，可按两种口径分别执行核算。</w:t>
      </w:r>
    </w:p>
    <w:p>
      <w:pPr>
        <w:pStyle w:val="BodyText"/>
      </w:pPr>
      <w:r>
        <w:drawing>
          <wp:inline>
            <wp:extent cx="5285983" cy="2183704"/>
            <wp:effectExtent b="0" l="0" r="0" t="0"/>
            <wp:docPr descr="" title="" id="62" name="Picture"/>
            <a:graphic>
              <a:graphicData uri="http://schemas.openxmlformats.org/drawingml/2006/picture">
                <pic:pic>
                  <pic:nvPicPr>
                    <pic:cNvPr descr="https://linll2025-1339807475.cos.ap-guangzhou.myqcloud.com/supply-chain-update-20261102-016.png" id="63" name="Picture"/>
                    <pic:cNvPicPr>
                      <a:picLocks noChangeArrowheads="1" noChangeAspect="1"/>
                    </pic:cNvPicPr>
                  </pic:nvPicPr>
                  <pic:blipFill>
                    <a:blip r:embed="rId61"/>
                    <a:stretch>
                      <a:fillRect/>
                    </a:stretch>
                  </pic:blipFill>
                  <pic:spPr bwMode="auto">
                    <a:xfrm>
                      <a:off x="0" y="0"/>
                      <a:ext cx="5285983" cy="2183704"/>
                    </a:xfrm>
                    <a:prstGeom prst="rect">
                      <a:avLst/>
                    </a:prstGeom>
                    <a:noFill/>
                    <a:ln w="9525">
                      <a:noFill/>
                      <a:headEnd/>
                      <a:tailEnd/>
                    </a:ln>
                  </pic:spPr>
                </pic:pic>
              </a:graphicData>
            </a:graphic>
          </wp:inline>
        </w:drawing>
      </w:r>
    </w:p>
    <w:p>
      <w:pPr>
        <w:pStyle w:val="BodyText"/>
      </w:pPr>
      <w:r>
        <w:drawing>
          <wp:inline>
            <wp:extent cx="5285983" cy="2801654"/>
            <wp:effectExtent b="0" l="0" r="0" t="0"/>
            <wp:docPr descr="" title="" id="65" name="Picture"/>
            <a:graphic>
              <a:graphicData uri="http://schemas.openxmlformats.org/drawingml/2006/picture">
                <pic:pic>
                  <pic:nvPicPr>
                    <pic:cNvPr descr="https://linll2025-1339807475.cos.ap-guangzhou.myqcloud.com/supply-chain-update-20261102-017.png" id="66" name="Picture"/>
                    <pic:cNvPicPr>
                      <a:picLocks noChangeArrowheads="1" noChangeAspect="1"/>
                    </pic:cNvPicPr>
                  </pic:nvPicPr>
                  <pic:blipFill>
                    <a:blip r:embed="rId64"/>
                    <a:stretch>
                      <a:fillRect/>
                    </a:stretch>
                  </pic:blipFill>
                  <pic:spPr bwMode="auto">
                    <a:xfrm>
                      <a:off x="0" y="0"/>
                      <a:ext cx="5285983" cy="2801654"/>
                    </a:xfrm>
                    <a:prstGeom prst="rect">
                      <a:avLst/>
                    </a:prstGeom>
                    <a:noFill/>
                    <a:ln w="9525">
                      <a:noFill/>
                      <a:headEnd/>
                      <a:tailEnd/>
                    </a:ln>
                  </pic:spPr>
                </pic:pic>
              </a:graphicData>
            </a:graphic>
          </wp:inline>
        </w:drawing>
      </w:r>
    </w:p>
    <w:bookmarkEnd w:id="67"/>
    <w:bookmarkStart w:id="71" w:name="Xdae86abcf904844882037dcccc4c50ec5ee08fd"/>
    <w:p>
      <w:pPr>
        <w:pStyle w:val="Heading1"/>
      </w:pPr>
      <w:r>
        <w:t xml:space="preserve">8. </w:t>
      </w:r>
      <w:r>
        <w:rPr>
          <w:rFonts w:hint="eastAsia"/>
        </w:rPr>
        <w:t xml:space="preserve">仓库进销存成本汇总增加调拨出库到工厂统计</w:t>
      </w:r>
    </w:p>
    <w:p>
      <w:pPr>
        <w:pStyle w:val="FirstParagraph"/>
      </w:pPr>
      <w:r>
        <w:rPr>
          <w:rFonts w:hint="eastAsia"/>
          <w:b/>
          <w:bCs/>
        </w:rPr>
        <w:t xml:space="preserve">场景/问题</w:t>
      </w:r>
      <w:r>
        <w:rPr>
          <w:rFonts w:hint="eastAsia"/>
        </w:rPr>
        <w:t xml:space="preserve">：仓库向工厂调拨商品后，需要在进销存成本汇总中查看对应出库数据。</w:t>
      </w:r>
    </w:p>
    <w:p>
      <w:pPr>
        <w:pStyle w:val="BodyText"/>
      </w:pPr>
      <w:r>
        <w:rPr>
          <w:rFonts w:hint="eastAsia"/>
          <w:b/>
          <w:bCs/>
        </w:rPr>
        <w:t xml:space="preserve">功能说明</w:t>
      </w:r>
      <w:r>
        <w:rPr>
          <w:rFonts w:hint="eastAsia"/>
        </w:rPr>
        <w:t xml:space="preserve">：【仓库进销存成本汇总（按月加权）】和【仓库进销存成本汇总（按移动加权）】增加【调拨出库到工厂】统计项。</w:t>
      </w:r>
    </w:p>
    <w:p>
      <w:pPr>
        <w:pStyle w:val="BodyText"/>
      </w:pPr>
      <w:r>
        <w:drawing>
          <wp:inline>
            <wp:extent cx="5285983" cy="2801654"/>
            <wp:effectExtent b="0" l="0" r="0" t="0"/>
            <wp:docPr descr="" title="" id="69" name="Picture"/>
            <a:graphic>
              <a:graphicData uri="http://schemas.openxmlformats.org/drawingml/2006/picture">
                <pic:pic>
                  <pic:nvPicPr>
                    <pic:cNvPr descr="https://linll2025-1339807475.cos.ap-guangzhou.myqcloud.com/supply-chain-update-20261102-018.png" id="70" name="Picture"/>
                    <pic:cNvPicPr>
                      <a:picLocks noChangeArrowheads="1" noChangeAspect="1"/>
                    </pic:cNvPicPr>
                  </pic:nvPicPr>
                  <pic:blipFill>
                    <a:blip r:embed="rId68"/>
                    <a:stretch>
                      <a:fillRect/>
                    </a:stretch>
                  </pic:blipFill>
                  <pic:spPr bwMode="auto">
                    <a:xfrm>
                      <a:off x="0" y="0"/>
                      <a:ext cx="5285983" cy="2801654"/>
                    </a:xfrm>
                    <a:prstGeom prst="rect">
                      <a:avLst/>
                    </a:prstGeom>
                    <a:noFill/>
                    <a:ln w="9525">
                      <a:noFill/>
                      <a:headEnd/>
                      <a:tailEnd/>
                    </a:ln>
                  </pic:spPr>
                </pic:pic>
              </a:graphicData>
            </a:graphic>
          </wp:inline>
        </w:drawing>
      </w:r>
    </w:p>
    <w:bookmarkEnd w:id="71"/>
    <w:bookmarkStart w:id="75" w:name="Xd7283e2b8463221ef6b2e420528585cbbb9b276"/>
    <w:p>
      <w:pPr>
        <w:pStyle w:val="Heading1"/>
      </w:pPr>
      <w:r>
        <w:t xml:space="preserve">9. </w:t>
      </w:r>
      <w:r>
        <w:rPr>
          <w:rFonts w:hint="eastAsia"/>
        </w:rPr>
        <w:t xml:space="preserve">供应链</w:t>
      </w:r>
      <w:r>
        <w:t xml:space="preserve"> AI </w:t>
      </w:r>
      <w:r>
        <w:rPr>
          <w:rFonts w:hint="eastAsia"/>
        </w:rPr>
        <w:t xml:space="preserve">称重识别</w:t>
      </w:r>
      <w:r>
        <w:t xml:space="preserve"> APP </w:t>
      </w:r>
      <w:r>
        <w:rPr>
          <w:rFonts w:hint="eastAsia"/>
        </w:rPr>
        <w:t xml:space="preserve">支持重新验收商品</w:t>
      </w:r>
    </w:p>
    <w:p>
      <w:pPr>
        <w:pStyle w:val="FirstParagraph"/>
      </w:pPr>
      <w:r>
        <w:rPr>
          <w:rFonts w:hint="eastAsia"/>
          <w:b/>
          <w:bCs/>
        </w:rPr>
        <w:t xml:space="preserve">场景/问题</w:t>
      </w:r>
      <w:r>
        <w:rPr>
          <w:rFonts w:hint="eastAsia"/>
        </w:rPr>
        <w:t xml:space="preserve">：商品已完成验收后，需要再次进行验收操作。</w:t>
      </w:r>
    </w:p>
    <w:p>
      <w:pPr>
        <w:pStyle w:val="BodyText"/>
      </w:pPr>
      <w:r>
        <w:rPr>
          <w:rFonts w:hint="eastAsia"/>
          <w:b/>
          <w:bCs/>
        </w:rPr>
        <w:t xml:space="preserve">功能说明</w:t>
      </w:r>
      <w:r>
        <w:rPr>
          <w:rFonts w:hint="eastAsia"/>
        </w:rPr>
        <w:t xml:space="preserve">：供应链</w:t>
      </w:r>
      <w:r>
        <w:t xml:space="preserve"> AI </w:t>
      </w:r>
      <w:r>
        <w:rPr>
          <w:rFonts w:hint="eastAsia"/>
        </w:rPr>
        <w:t xml:space="preserve">称重识别</w:t>
      </w:r>
      <w:r>
        <w:t xml:space="preserve"> APP </w:t>
      </w:r>
      <w:r>
        <w:rPr>
          <w:rFonts w:hint="eastAsia"/>
        </w:rPr>
        <w:t xml:space="preserve">支持对以下单据中已验收的商品执行重新验收：</w:t>
      </w:r>
    </w:p>
    <w:p>
      <w:pPr>
        <w:pStyle w:val="Compact"/>
        <w:numPr>
          <w:ilvl w:val="0"/>
          <w:numId w:val="1002"/>
        </w:numPr>
      </w:pPr>
      <w:r>
        <w:rPr>
          <w:rFonts w:hint="eastAsia"/>
        </w:rPr>
        <w:t xml:space="preserve">供货商直发验收单。</w:t>
      </w:r>
    </w:p>
    <w:p>
      <w:pPr>
        <w:pStyle w:val="Compact"/>
        <w:numPr>
          <w:ilvl w:val="0"/>
          <w:numId w:val="1002"/>
        </w:numPr>
      </w:pPr>
      <w:r>
        <w:rPr>
          <w:rFonts w:hint="eastAsia"/>
        </w:rPr>
        <w:t xml:space="preserve">供货商直配进货单。</w:t>
      </w:r>
    </w:p>
    <w:p>
      <w:pPr>
        <w:pStyle w:val="Compact"/>
        <w:numPr>
          <w:ilvl w:val="0"/>
          <w:numId w:val="1002"/>
        </w:numPr>
      </w:pPr>
      <w:r>
        <w:rPr>
          <w:rFonts w:hint="eastAsia"/>
        </w:rPr>
        <w:t xml:space="preserve">仓库调拨门店进货单。</w:t>
      </w:r>
    </w:p>
    <w:p>
      <w:pPr>
        <w:pStyle w:val="Compact"/>
        <w:numPr>
          <w:ilvl w:val="0"/>
          <w:numId w:val="1002"/>
        </w:numPr>
      </w:pPr>
      <w:r>
        <w:rPr>
          <w:rFonts w:hint="eastAsia"/>
        </w:rPr>
        <w:t xml:space="preserve">仓库采购订单。</w:t>
      </w:r>
    </w:p>
    <w:p>
      <w:pPr>
        <w:pStyle w:val="FirstParagraph"/>
      </w:pPr>
      <w:r>
        <w:drawing>
          <wp:inline>
            <wp:extent cx="5285983" cy="2847583"/>
            <wp:effectExtent b="0" l="0" r="0" t="0"/>
            <wp:docPr descr="" title="" id="73" name="Picture"/>
            <a:graphic>
              <a:graphicData uri="http://schemas.openxmlformats.org/drawingml/2006/picture">
                <pic:pic>
                  <pic:nvPicPr>
                    <pic:cNvPr descr="https://linll2025-1339807475.cos.ap-guangzhou.myqcloud.com/supply-chain-update-20261102-019.png" id="74" name="Picture"/>
                    <pic:cNvPicPr>
                      <a:picLocks noChangeArrowheads="1" noChangeAspect="1"/>
                    </pic:cNvPicPr>
                  </pic:nvPicPr>
                  <pic:blipFill>
                    <a:blip r:embed="rId72"/>
                    <a:stretch>
                      <a:fillRect/>
                    </a:stretch>
                  </pic:blipFill>
                  <pic:spPr bwMode="auto">
                    <a:xfrm>
                      <a:off x="0" y="0"/>
                      <a:ext cx="5285983" cy="2847583"/>
                    </a:xfrm>
                    <a:prstGeom prst="rect">
                      <a:avLst/>
                    </a:prstGeom>
                    <a:noFill/>
                    <a:ln w="9525">
                      <a:noFill/>
                      <a:headEnd/>
                      <a:tailEnd/>
                    </a:ln>
                  </pic:spPr>
                </pic:pic>
              </a:graphicData>
            </a:graphic>
          </wp:inline>
        </w:drawing>
      </w:r>
    </w:p>
    <w:bookmarkEnd w:id="75"/>
    <w:bookmarkStart w:id="79" w:name="Xc93a9edf35ffd0783ab09c6ce221d87c8644fbd"/>
    <w:p>
      <w:pPr>
        <w:pStyle w:val="Heading1"/>
      </w:pPr>
      <w:r>
        <w:t xml:space="preserve">10. </w:t>
      </w:r>
      <w:r>
        <w:rPr>
          <w:rFonts w:hint="eastAsia"/>
        </w:rPr>
        <w:t xml:space="preserve">订货单日均销量按关联模板的参考周期取数</w:t>
      </w:r>
    </w:p>
    <w:p>
      <w:pPr>
        <w:pStyle w:val="FirstParagraph"/>
      </w:pPr>
      <w:r>
        <w:rPr>
          <w:rFonts w:hint="eastAsia"/>
          <w:b/>
          <w:bCs/>
        </w:rPr>
        <w:t xml:space="preserve">场景/问题</w:t>
      </w:r>
      <w:r>
        <w:rPr>
          <w:rFonts w:hint="eastAsia"/>
        </w:rPr>
        <w:t xml:space="preserve">：订货模板设置了日均销量参考周期，需要确保订货单详情按同一周期显示日均销量。</w:t>
      </w:r>
    </w:p>
    <w:p>
      <w:pPr>
        <w:pStyle w:val="BodyText"/>
      </w:pPr>
      <w:r>
        <w:rPr>
          <w:rFonts w:hint="eastAsia"/>
          <w:b/>
          <w:bCs/>
        </w:rPr>
        <w:t xml:space="preserve">功能说明</w:t>
      </w:r>
      <w:r>
        <w:rPr>
          <w:rFonts w:hint="eastAsia"/>
        </w:rPr>
        <w:t xml:space="preserve">：订货单关联订货模板，且模板勾选日均销量参数时，详情中的日均销量自动按模板设置的参考周期取数；不满足上述条件时，继续取近</w:t>
      </w:r>
      <w:r>
        <w:t xml:space="preserve"> 7 </w:t>
      </w:r>
      <w:r>
        <w:rPr>
          <w:rFonts w:hint="eastAsia"/>
        </w:rPr>
        <w:t xml:space="preserve">天的日均销量。</w:t>
      </w:r>
    </w:p>
    <w:p>
      <w:pPr>
        <w:pStyle w:val="BodyText"/>
      </w:pPr>
      <w:r>
        <w:drawing>
          <wp:inline>
            <wp:extent cx="5285983" cy="2805830"/>
            <wp:effectExtent b="0" l="0" r="0" t="0"/>
            <wp:docPr descr="" title="" id="77" name="Picture"/>
            <a:graphic>
              <a:graphicData uri="http://schemas.openxmlformats.org/drawingml/2006/picture">
                <pic:pic>
                  <pic:nvPicPr>
                    <pic:cNvPr descr="https://linll2025-1339807475.cos.ap-guangzhou.myqcloud.com/supply-chain-update-20261102-020.png" id="78" name="Picture"/>
                    <pic:cNvPicPr>
                      <a:picLocks noChangeArrowheads="1" noChangeAspect="1"/>
                    </pic:cNvPicPr>
                  </pic:nvPicPr>
                  <pic:blipFill>
                    <a:blip r:embed="rId76"/>
                    <a:stretch>
                      <a:fillRect/>
                    </a:stretch>
                  </pic:blipFill>
                  <pic:spPr bwMode="auto">
                    <a:xfrm>
                      <a:off x="0" y="0"/>
                      <a:ext cx="5285983" cy="2805830"/>
                    </a:xfrm>
                    <a:prstGeom prst="rect">
                      <a:avLst/>
                    </a:prstGeom>
                    <a:noFill/>
                    <a:ln w="9525">
                      <a:noFill/>
                      <a:headEnd/>
                      <a:tailEnd/>
                    </a:ln>
                  </pic:spPr>
                </pic:pic>
              </a:graphicData>
            </a:graphic>
          </wp:inline>
        </w:drawing>
      </w:r>
    </w:p>
    <w:bookmarkEnd w:id="79"/>
    <w:bookmarkStart w:id="83" w:name="X1c4cf979d0b3570ffb62f08c49d4b8b1a11e8ca"/>
    <w:p>
      <w:pPr>
        <w:pStyle w:val="Heading1"/>
      </w:pPr>
      <w:r>
        <w:t xml:space="preserve">11. </w:t>
      </w:r>
      <w:r>
        <w:rPr>
          <w:rFonts w:hint="eastAsia"/>
        </w:rPr>
        <w:t xml:space="preserve">商品库区变动明细增加</w:t>
      </w:r>
      <w:r>
        <w:t xml:space="preserve"> ERP </w:t>
      </w:r>
      <w:r>
        <w:rPr>
          <w:rFonts w:hint="eastAsia"/>
        </w:rPr>
        <w:t xml:space="preserve">产品入库扣料统计</w:t>
      </w:r>
    </w:p>
    <w:p>
      <w:pPr>
        <w:pStyle w:val="FirstParagraph"/>
      </w:pPr>
      <w:r>
        <w:rPr>
          <w:rFonts w:hint="eastAsia"/>
          <w:b/>
          <w:bCs/>
        </w:rPr>
        <w:t xml:space="preserve">场景/问题</w:t>
      </w:r>
      <w:r>
        <w:rPr>
          <w:rFonts w:hint="eastAsia"/>
        </w:rPr>
        <w:t xml:space="preserve">：中央工厂通过</w:t>
      </w:r>
      <w:r>
        <w:t xml:space="preserve"> ERP </w:t>
      </w:r>
      <w:r>
        <w:rPr>
          <w:rFonts w:hint="eastAsia"/>
        </w:rPr>
        <w:t xml:space="preserve">产品入库单扣减原料后，需要在商品库区变动明细中查看对应变动。</w:t>
      </w:r>
    </w:p>
    <w:p>
      <w:pPr>
        <w:pStyle w:val="BodyText"/>
      </w:pPr>
      <w:r>
        <w:rPr>
          <w:rFonts w:hint="eastAsia"/>
          <w:b/>
          <w:bCs/>
        </w:rPr>
        <w:t xml:space="preserve">功能说明</w:t>
      </w:r>
      <w:r>
        <w:rPr>
          <w:rFonts w:hint="eastAsia"/>
        </w:rPr>
        <w:t xml:space="preserve">：商品库区变动明细兼容中央工厂业务，增加【ERP产品入库单（扣减原料）】统计。</w:t>
      </w:r>
    </w:p>
    <w:p>
      <w:pPr>
        <w:pStyle w:val="BodyText"/>
      </w:pPr>
      <w:r>
        <w:drawing>
          <wp:inline>
            <wp:extent cx="5285983" cy="2438400"/>
            <wp:effectExtent b="0" l="0" r="0" t="0"/>
            <wp:docPr descr="" title="" id="81" name="Picture"/>
            <a:graphic>
              <a:graphicData uri="http://schemas.openxmlformats.org/drawingml/2006/picture">
                <pic:pic>
                  <pic:nvPicPr>
                    <pic:cNvPr descr="https://linll2025-1339807475.cos.ap-guangzhou.myqcloud.com/supply-chain-update-20261102-021.png" id="82" name="Picture"/>
                    <pic:cNvPicPr>
                      <a:picLocks noChangeArrowheads="1" noChangeAspect="1"/>
                    </pic:cNvPicPr>
                  </pic:nvPicPr>
                  <pic:blipFill>
                    <a:blip r:embed="rId80"/>
                    <a:stretch>
                      <a:fillRect/>
                    </a:stretch>
                  </pic:blipFill>
                  <pic:spPr bwMode="auto">
                    <a:xfrm>
                      <a:off x="0" y="0"/>
                      <a:ext cx="5285983" cy="2438400"/>
                    </a:xfrm>
                    <a:prstGeom prst="rect">
                      <a:avLst/>
                    </a:prstGeom>
                    <a:noFill/>
                    <a:ln w="9525">
                      <a:noFill/>
                      <a:headEnd/>
                      <a:tailEnd/>
                    </a:ln>
                  </pic:spPr>
                </pic:pic>
              </a:graphicData>
            </a:graphic>
          </wp:inline>
        </w:drawing>
      </w:r>
    </w:p>
    <w:bookmarkEnd w:id="83"/>
    <w:bookmarkStart w:id="87" w:name="Xe78fd01f9a98bec1b46d13bf5f95284c31fe262"/>
    <w:p>
      <w:pPr>
        <w:pStyle w:val="Heading1"/>
      </w:pPr>
      <w:r>
        <w:t xml:space="preserve">12. </w:t>
      </w:r>
      <w:r>
        <w:rPr>
          <w:rFonts w:hint="eastAsia"/>
        </w:rPr>
        <w:t xml:space="preserve">仓库整单拒绝出货记录配货员与拒绝时间</w:t>
      </w:r>
    </w:p>
    <w:p>
      <w:pPr>
        <w:pStyle w:val="FirstParagraph"/>
      </w:pPr>
      <w:r>
        <w:rPr>
          <w:rFonts w:hint="eastAsia"/>
          <w:b/>
          <w:bCs/>
        </w:rPr>
        <w:t xml:space="preserve">场景/问题</w:t>
      </w:r>
      <w:r>
        <w:rPr>
          <w:rFonts w:hint="eastAsia"/>
        </w:rPr>
        <w:t xml:space="preserve">：仓库整单拒绝出货后，需要追溯操作人员和操作时间。</w:t>
      </w:r>
    </w:p>
    <w:p>
      <w:pPr>
        <w:pStyle w:val="BodyText"/>
      </w:pPr>
      <w:r>
        <w:rPr>
          <w:rFonts w:hint="eastAsia"/>
          <w:b/>
          <w:bCs/>
        </w:rPr>
        <w:t xml:space="preserve">功能说明</w:t>
      </w:r>
      <w:r>
        <w:rPr>
          <w:rFonts w:hint="eastAsia"/>
        </w:rPr>
        <w:t xml:space="preserve">：在仓库配货中执行整单拒绝出货时，记录配货员及拒绝配货时间。</w:t>
      </w:r>
    </w:p>
    <w:p>
      <w:pPr>
        <w:pStyle w:val="BodyText"/>
      </w:pPr>
      <w:r>
        <w:drawing>
          <wp:inline>
            <wp:extent cx="5290158" cy="3156558"/>
            <wp:effectExtent b="0" l="0" r="0" t="0"/>
            <wp:docPr descr="" title="" id="85" name="Picture"/>
            <a:graphic>
              <a:graphicData uri="http://schemas.openxmlformats.org/drawingml/2006/picture">
                <pic:pic>
                  <pic:nvPicPr>
                    <pic:cNvPr descr="https://linll2025-1339807475.cos.ap-guangzhou.myqcloud.com/supply-chain-update-20261102-022.png" id="86" name="Picture"/>
                    <pic:cNvPicPr>
                      <a:picLocks noChangeArrowheads="1" noChangeAspect="1"/>
                    </pic:cNvPicPr>
                  </pic:nvPicPr>
                  <pic:blipFill>
                    <a:blip r:embed="rId84"/>
                    <a:stretch>
                      <a:fillRect/>
                    </a:stretch>
                  </pic:blipFill>
                  <pic:spPr bwMode="auto">
                    <a:xfrm>
                      <a:off x="0" y="0"/>
                      <a:ext cx="5290158" cy="3156558"/>
                    </a:xfrm>
                    <a:prstGeom prst="rect">
                      <a:avLst/>
                    </a:prstGeom>
                    <a:noFill/>
                    <a:ln w="9525">
                      <a:noFill/>
                      <a:headEnd/>
                      <a:tailEnd/>
                    </a:ln>
                  </pic:spPr>
                </pic:pic>
              </a:graphicData>
            </a:graphic>
          </wp:inline>
        </w:drawing>
      </w:r>
    </w:p>
    <w:bookmarkEnd w:id="87"/>
    <w:bookmarkStart w:id="91" w:name="X27504bf845c726d0d7a0fbb169ee1219cccf51a"/>
    <w:p>
      <w:pPr>
        <w:pStyle w:val="Heading1"/>
      </w:pPr>
      <w:r>
        <w:t xml:space="preserve">13. </w:t>
      </w:r>
      <w:r>
        <w:rPr>
          <w:rFonts w:hint="eastAsia"/>
        </w:rPr>
        <w:t xml:space="preserve">供货商账号管理支持按供货商名称模糊搜索</w:t>
      </w:r>
    </w:p>
    <w:p>
      <w:pPr>
        <w:pStyle w:val="FirstParagraph"/>
      </w:pPr>
      <w:r>
        <w:rPr>
          <w:rFonts w:hint="eastAsia"/>
          <w:b/>
          <w:bCs/>
        </w:rPr>
        <w:t xml:space="preserve">场景/问题</w:t>
      </w:r>
      <w:r>
        <w:rPr>
          <w:rFonts w:hint="eastAsia"/>
        </w:rPr>
        <w:t xml:space="preserve">：供货商账号较多时，需要通过部分名称快速定位账号。</w:t>
      </w:r>
    </w:p>
    <w:p>
      <w:pPr>
        <w:pStyle w:val="BodyText"/>
      </w:pPr>
      <w:r>
        <w:rPr>
          <w:rFonts w:hint="eastAsia"/>
          <w:b/>
          <w:bCs/>
        </w:rPr>
        <w:t xml:space="preserve">功能说明</w:t>
      </w:r>
      <w:r>
        <w:rPr>
          <w:rFonts w:hint="eastAsia"/>
        </w:rPr>
        <w:t xml:space="preserve">：供货商账号管理支持按供货商名称进行模糊搜索。</w:t>
      </w:r>
    </w:p>
    <w:p>
      <w:pPr>
        <w:pStyle w:val="BodyText"/>
      </w:pPr>
      <w:r>
        <w:drawing>
          <wp:inline>
            <wp:extent cx="5285983" cy="2801654"/>
            <wp:effectExtent b="0" l="0" r="0" t="0"/>
            <wp:docPr descr="" title="" id="89" name="Picture"/>
            <a:graphic>
              <a:graphicData uri="http://schemas.openxmlformats.org/drawingml/2006/picture">
                <pic:pic>
                  <pic:nvPicPr>
                    <pic:cNvPr descr="https://linll2025-1339807475.cos.ap-guangzhou.myqcloud.com/supply-chain-update-20261102-023.png" id="90" name="Picture"/>
                    <pic:cNvPicPr>
                      <a:picLocks noChangeArrowheads="1" noChangeAspect="1"/>
                    </pic:cNvPicPr>
                  </pic:nvPicPr>
                  <pic:blipFill>
                    <a:blip r:embed="rId88"/>
                    <a:stretch>
                      <a:fillRect/>
                    </a:stretch>
                  </pic:blipFill>
                  <pic:spPr bwMode="auto">
                    <a:xfrm>
                      <a:off x="0" y="0"/>
                      <a:ext cx="5285983" cy="2801654"/>
                    </a:xfrm>
                    <a:prstGeom prst="rect">
                      <a:avLst/>
                    </a:prstGeom>
                    <a:noFill/>
                    <a:ln w="9525">
                      <a:noFill/>
                      <a:headEnd/>
                      <a:tailEnd/>
                    </a:ln>
                  </pic:spPr>
                </pic:pic>
              </a:graphicData>
            </a:graphic>
          </wp:inline>
        </w:drawing>
      </w:r>
    </w:p>
    <w:bookmarkEnd w:id="91"/>
    <w:bookmarkStart w:id="95" w:name="Xf7963a99ca055c9c30c6755331bea0d3703dde5"/>
    <w:p>
      <w:pPr>
        <w:pStyle w:val="Heading1"/>
      </w:pPr>
      <w:r>
        <w:t xml:space="preserve">14. </w:t>
      </w:r>
      <w:r>
        <w:rPr>
          <w:rFonts w:hint="eastAsia"/>
        </w:rPr>
        <w:t xml:space="preserve">购销供货商确认对账支持添加</w:t>
      </w:r>
      <w:r>
        <w:t xml:space="preserve"> Excel </w:t>
      </w:r>
      <w:r>
        <w:rPr>
          <w:rFonts w:hint="eastAsia"/>
        </w:rPr>
        <w:t xml:space="preserve">附件</w:t>
      </w:r>
    </w:p>
    <w:p>
      <w:pPr>
        <w:pStyle w:val="FirstParagraph"/>
      </w:pPr>
      <w:r>
        <w:rPr>
          <w:rFonts w:hint="eastAsia"/>
          <w:b/>
          <w:bCs/>
        </w:rPr>
        <w:t xml:space="preserve">场景/问题</w:t>
      </w:r>
      <w:r>
        <w:rPr>
          <w:rFonts w:hint="eastAsia"/>
        </w:rPr>
        <w:t xml:space="preserve">：确认购销供货商对账时，需要同时附上</w:t>
      </w:r>
      <w:r>
        <w:t xml:space="preserve"> Excel </w:t>
      </w:r>
      <w:r>
        <w:rPr>
          <w:rFonts w:hint="eastAsia"/>
        </w:rPr>
        <w:t xml:space="preserve">对账资料。</w:t>
      </w:r>
    </w:p>
    <w:p>
      <w:pPr>
        <w:pStyle w:val="BodyText"/>
      </w:pPr>
      <w:r>
        <w:rPr>
          <w:rFonts w:hint="eastAsia"/>
          <w:b/>
          <w:bCs/>
        </w:rPr>
        <w:t xml:space="preserve">功能说明</w:t>
      </w:r>
      <w:r>
        <w:rPr>
          <w:rFonts w:hint="eastAsia"/>
        </w:rPr>
        <w:t xml:space="preserve">：确认对账支持上传</w:t>
      </w:r>
      <w:r>
        <w:t xml:space="preserve"> Excel </w:t>
      </w:r>
      <w:r>
        <w:rPr>
          <w:rFonts w:hint="eastAsia"/>
        </w:rPr>
        <w:t xml:space="preserve">文件，并支持拖拽文件或按【Ctrl+V】快速添加附件。</w:t>
      </w:r>
    </w:p>
    <w:p>
      <w:pPr>
        <w:pStyle w:val="BodyText"/>
      </w:pPr>
      <w:r>
        <w:drawing>
          <wp:inline>
            <wp:extent cx="5285983" cy="2789128"/>
            <wp:effectExtent b="0" l="0" r="0" t="0"/>
            <wp:docPr descr="" title="" id="93" name="Picture"/>
            <a:graphic>
              <a:graphicData uri="http://schemas.openxmlformats.org/drawingml/2006/picture">
                <pic:pic>
                  <pic:nvPicPr>
                    <pic:cNvPr descr="https://linll2025-1339807475.cos.ap-guangzhou.myqcloud.com/supply-chain-update-20261102-024.png" id="94" name="Picture"/>
                    <pic:cNvPicPr>
                      <a:picLocks noChangeArrowheads="1" noChangeAspect="1"/>
                    </pic:cNvPicPr>
                  </pic:nvPicPr>
                  <pic:blipFill>
                    <a:blip r:embed="rId92"/>
                    <a:stretch>
                      <a:fillRect/>
                    </a:stretch>
                  </pic:blipFill>
                  <pic:spPr bwMode="auto">
                    <a:xfrm>
                      <a:off x="0" y="0"/>
                      <a:ext cx="5285983" cy="2789128"/>
                    </a:xfrm>
                    <a:prstGeom prst="rect">
                      <a:avLst/>
                    </a:prstGeom>
                    <a:noFill/>
                    <a:ln w="9525">
                      <a:noFill/>
                      <a:headEnd/>
                      <a:tailEnd/>
                    </a:ln>
                  </pic:spPr>
                </pic:pic>
              </a:graphicData>
            </a:graphic>
          </wp:inline>
        </w:drawing>
      </w:r>
    </w:p>
    <w:bookmarkEnd w:id="95"/>
    <w:bookmarkStart w:id="102" w:name="Xf2df4e1c04ae77f13798d51feab1669e279f606"/>
    <w:p>
      <w:pPr>
        <w:pStyle w:val="Heading1"/>
      </w:pPr>
      <w:r>
        <w:t xml:space="preserve">15. </w:t>
      </w:r>
      <w:r>
        <w:rPr>
          <w:rFonts w:hint="eastAsia"/>
        </w:rPr>
        <w:t xml:space="preserve">供货商手机接单</w:t>
      </w:r>
      <w:r>
        <w:t xml:space="preserve"> H5 </w:t>
      </w:r>
      <w:r>
        <w:rPr>
          <w:rFonts w:hint="eastAsia"/>
        </w:rPr>
        <w:t xml:space="preserve">支持调整接单数量</w:t>
      </w:r>
    </w:p>
    <w:p>
      <w:pPr>
        <w:pStyle w:val="FirstParagraph"/>
      </w:pPr>
      <w:r>
        <w:rPr>
          <w:rFonts w:hint="eastAsia"/>
          <w:b/>
          <w:bCs/>
        </w:rPr>
        <w:t xml:space="preserve">场景/问题</w:t>
      </w:r>
      <w:r>
        <w:rPr>
          <w:rFonts w:hint="eastAsia"/>
        </w:rPr>
        <w:t xml:space="preserve">：供货商需要在手机接单时调整实际接单数量。</w:t>
      </w:r>
    </w:p>
    <w:p>
      <w:pPr>
        <w:pStyle w:val="BodyText"/>
      </w:pPr>
      <w:r>
        <w:rPr>
          <w:rFonts w:hint="eastAsia"/>
          <w:b/>
          <w:bCs/>
        </w:rPr>
        <w:t xml:space="preserve">功能说明</w:t>
      </w:r>
      <w:r>
        <w:rPr>
          <w:rFonts w:hint="eastAsia"/>
        </w:rPr>
        <w:t xml:space="preserve">：供货商平台的手机接单</w:t>
      </w:r>
      <w:r>
        <w:t xml:space="preserve"> H5 </w:t>
      </w:r>
      <w:r>
        <w:rPr>
          <w:rFonts w:hint="eastAsia"/>
        </w:rPr>
        <w:t xml:space="preserve">增加【接单数量】调整功能。</w:t>
      </w:r>
    </w:p>
    <w:p>
      <w:pPr>
        <w:pStyle w:val="BodyText"/>
      </w:pPr>
      <w:r>
        <w:drawing>
          <wp:inline>
            <wp:extent cx="5334000" cy="9475221"/>
            <wp:effectExtent b="0" l="0" r="0" t="0"/>
            <wp:docPr descr="|360" title="" id="97" name="Picture"/>
            <a:graphic>
              <a:graphicData uri="http://schemas.openxmlformats.org/drawingml/2006/picture">
                <pic:pic>
                  <pic:nvPicPr>
                    <pic:cNvPr descr="https://linll2025-1339807475.cos.ap-guangzhou.myqcloud.com/supply-chain-update-20261102-025.png" id="98" name="Picture"/>
                    <pic:cNvPicPr>
                      <a:picLocks noChangeArrowheads="1" noChangeAspect="1"/>
                    </pic:cNvPicPr>
                  </pic:nvPicPr>
                  <pic:blipFill>
                    <a:blip r:embed="rId96"/>
                    <a:stretch>
                      <a:fillRect/>
                    </a:stretch>
                  </pic:blipFill>
                  <pic:spPr bwMode="auto">
                    <a:xfrm>
                      <a:off x="0" y="0"/>
                      <a:ext cx="5334000" cy="9475221"/>
                    </a:xfrm>
                    <a:prstGeom prst="rect">
                      <a:avLst/>
                    </a:prstGeom>
                    <a:noFill/>
                    <a:ln w="9525">
                      <a:noFill/>
                      <a:headEnd/>
                      <a:tailEnd/>
                    </a:ln>
                  </pic:spPr>
                </pic:pic>
              </a:graphicData>
            </a:graphic>
          </wp:inline>
        </w:drawing>
      </w:r>
    </w:p>
    <w:p>
      <w:pPr>
        <w:pStyle w:val="BodyText"/>
      </w:pPr>
      <w:r>
        <w:drawing>
          <wp:inline>
            <wp:extent cx="5334000" cy="8551527"/>
            <wp:effectExtent b="0" l="0" r="0" t="0"/>
            <wp:docPr descr="|360" title="" id="100" name="Picture"/>
            <a:graphic>
              <a:graphicData uri="http://schemas.openxmlformats.org/drawingml/2006/picture">
                <pic:pic>
                  <pic:nvPicPr>
                    <pic:cNvPr descr="https://linll2025-1339807475.cos.ap-guangzhou.myqcloud.com/supply-chain-update-20261102-026.png" id="101" name="Picture"/>
                    <pic:cNvPicPr>
                      <a:picLocks noChangeArrowheads="1" noChangeAspect="1"/>
                    </pic:cNvPicPr>
                  </pic:nvPicPr>
                  <pic:blipFill>
                    <a:blip r:embed="rId99"/>
                    <a:stretch>
                      <a:fillRect/>
                    </a:stretch>
                  </pic:blipFill>
                  <pic:spPr bwMode="auto">
                    <a:xfrm>
                      <a:off x="0" y="0"/>
                      <a:ext cx="5334000" cy="8551527"/>
                    </a:xfrm>
                    <a:prstGeom prst="rect">
                      <a:avLst/>
                    </a:prstGeom>
                    <a:noFill/>
                    <a:ln w="9525">
                      <a:noFill/>
                      <a:headEnd/>
                      <a:tailEnd/>
                    </a:ln>
                  </pic:spPr>
                </pic:pic>
              </a:graphicData>
            </a:graphic>
          </wp:inline>
        </w:drawing>
      </w:r>
    </w:p>
    <w:bookmarkEnd w:id="102"/>
    <w:bookmarkStart w:id="103" w:name="Xe77b61df9955bd86debc3048a7c1ec769ad2ad7"/>
    <w:p>
      <w:pPr>
        <w:pStyle w:val="Heading1"/>
      </w:pPr>
      <w:r>
        <w:t xml:space="preserve">16. </w:t>
      </w:r>
      <w:r>
        <w:rPr>
          <w:rFonts w:hint="eastAsia"/>
        </w:rPr>
        <w:t xml:space="preserve">新增供货商账号时自动创建并关联下游客户</w:t>
      </w:r>
    </w:p>
    <w:p>
      <w:pPr>
        <w:pStyle w:val="FirstParagraph"/>
      </w:pPr>
      <w:r>
        <w:rPr>
          <w:rFonts w:hint="eastAsia"/>
          <w:b/>
          <w:bCs/>
        </w:rPr>
        <w:t xml:space="preserve">场景/问题</w:t>
      </w:r>
      <w:r>
        <w:rPr>
          <w:rFonts w:hint="eastAsia"/>
        </w:rPr>
        <w:t xml:space="preserve">：新增供货商账号后，需要建立与下游总部的客户关系及挂账设置。</w:t>
      </w:r>
    </w:p>
    <w:p>
      <w:pPr>
        <w:pStyle w:val="BodyText"/>
      </w:pPr>
      <w:r>
        <w:rPr>
          <w:rFonts w:hint="eastAsia"/>
          <w:b/>
          <w:bCs/>
        </w:rPr>
        <w:t xml:space="preserve">功能说明</w:t>
      </w:r>
      <w:r>
        <w:rPr>
          <w:rFonts w:hint="eastAsia"/>
        </w:rPr>
        <w:t xml:space="preserve">：供货商账号管理新增账号时，自动为该账号创建一个客户、绑定下游总部，并将【是否允许挂账】自动设置为【允许挂账】。</w:t>
      </w:r>
    </w:p>
    <w:bookmarkEnd w:id="103"/>
    <w:bookmarkStart w:id="104" w:name="Xee1176ea034fa118ae01df82f5c9cea05d5bf6e"/>
    <w:p>
      <w:pPr>
        <w:pStyle w:val="Heading1"/>
      </w:pPr>
      <w:r>
        <w:t xml:space="preserve">17. </w:t>
      </w:r>
      <w:r>
        <w:rPr>
          <w:rFonts w:hint="eastAsia"/>
        </w:rPr>
        <w:t xml:space="preserve">供货商平台按下游订单单位流转商品</w:t>
      </w:r>
    </w:p>
    <w:p>
      <w:pPr>
        <w:pStyle w:val="FirstParagraph"/>
      </w:pPr>
      <w:r>
        <w:rPr>
          <w:rFonts w:hint="eastAsia"/>
          <w:b/>
          <w:bCs/>
        </w:rPr>
        <w:t xml:space="preserve">场景/问题</w:t>
      </w:r>
      <w:r>
        <w:rPr>
          <w:rFonts w:hint="eastAsia"/>
        </w:rPr>
        <w:t xml:space="preserve">：下游订单的商品单位与供货商平台商品资料单位不一致时，存在单位换算问题。</w:t>
      </w:r>
    </w:p>
    <w:p>
      <w:pPr>
        <w:pStyle w:val="BodyText"/>
      </w:pPr>
      <w:r>
        <w:rPr>
          <w:rFonts w:hint="eastAsia"/>
          <w:b/>
          <w:bCs/>
        </w:rPr>
        <w:t xml:space="preserve">功能说明</w:t>
      </w:r>
      <w:r>
        <w:rPr>
          <w:rFonts w:hint="eastAsia"/>
        </w:rPr>
        <w:t xml:space="preserve">：门店订货单、大客户订单和采购订单统一按下游订单所用单位流转，解决与供货商平台商品资料之间的单位换算问题。</w:t>
      </w:r>
    </w:p>
    <w:bookmarkEnd w:id="104"/>
    <w:bookmarkStart w:id="108" w:name="X226ed52dbe01e4125aa5f4f3fc50d4e129af0e0"/>
    <w:p>
      <w:pPr>
        <w:pStyle w:val="Heading1"/>
      </w:pPr>
      <w:r>
        <w:t xml:space="preserve">18. </w:t>
      </w:r>
      <w:r>
        <w:rPr>
          <w:rFonts w:hint="eastAsia"/>
        </w:rPr>
        <w:t xml:space="preserve">供货价调整后无需手动同步供货商平台</w:t>
      </w:r>
    </w:p>
    <w:p>
      <w:pPr>
        <w:pStyle w:val="FirstParagraph"/>
      </w:pPr>
      <w:r>
        <w:rPr>
          <w:rFonts w:hint="eastAsia"/>
          <w:b/>
          <w:bCs/>
        </w:rPr>
        <w:t xml:space="preserve">场景/问题</w:t>
      </w:r>
      <w:r>
        <w:rPr>
          <w:rFonts w:hint="eastAsia"/>
        </w:rPr>
        <w:t xml:space="preserve">：供货价修改后，需要减少重复的同步操作。</w:t>
      </w:r>
    </w:p>
    <w:p>
      <w:pPr>
        <w:pStyle w:val="BodyText"/>
      </w:pPr>
      <w:r>
        <w:rPr>
          <w:rFonts w:hint="eastAsia"/>
          <w:b/>
          <w:bCs/>
        </w:rPr>
        <w:t xml:space="preserve">功能说明</w:t>
      </w:r>
      <w:r>
        <w:rPr>
          <w:rFonts w:hint="eastAsia"/>
        </w:rPr>
        <w:t xml:space="preserve">：取消手动同步供货价至供货商平台的步骤。修改供货价后，系统自动读取该供货价，作为后续总部与供货商结算的价格。</w:t>
      </w:r>
    </w:p>
    <w:p>
      <w:pPr>
        <w:pStyle w:val="BodyText"/>
      </w:pPr>
      <w:r>
        <w:drawing>
          <wp:inline>
            <wp:extent cx="5334000" cy="2846776"/>
            <wp:effectExtent b="0" l="0" r="0" t="0"/>
            <wp:docPr descr="" title="" id="106" name="Picture"/>
            <a:graphic>
              <a:graphicData uri="http://schemas.openxmlformats.org/drawingml/2006/picture">
                <pic:pic>
                  <pic:nvPicPr>
                    <pic:cNvPr descr="https://linll2025-1339807475.cos.ap-guangzhou.myqcloud.com/supply-chain-update-20261102-027.png" id="107" name="Picture"/>
                    <pic:cNvPicPr>
                      <a:picLocks noChangeArrowheads="1" noChangeAspect="1"/>
                    </pic:cNvPicPr>
                  </pic:nvPicPr>
                  <pic:blipFill>
                    <a:blip r:embed="rId105"/>
                    <a:stretch>
                      <a:fillRect/>
                    </a:stretch>
                  </pic:blipFill>
                  <pic:spPr bwMode="auto">
                    <a:xfrm>
                      <a:off x="0" y="0"/>
                      <a:ext cx="5334000" cy="2846776"/>
                    </a:xfrm>
                    <a:prstGeom prst="rect">
                      <a:avLst/>
                    </a:prstGeom>
                    <a:noFill/>
                    <a:ln w="9525">
                      <a:noFill/>
                      <a:headEnd/>
                      <a:tailEnd/>
                    </a:ln>
                  </pic:spPr>
                </pic:pic>
              </a:graphicData>
            </a:graphic>
          </wp:inline>
        </w:drawing>
      </w:r>
    </w:p>
    <w:bookmarkEnd w:id="108"/>
    <w:bookmarkStart w:id="115" w:name="X145e0d4e004d631cb7d443bef17d201c748cc49"/>
    <w:p>
      <w:pPr>
        <w:pStyle w:val="Heading1"/>
      </w:pPr>
      <w:r>
        <w:t xml:space="preserve">19. </w:t>
      </w:r>
      <w:r>
        <w:rPr>
          <w:rFonts w:hint="eastAsia"/>
        </w:rPr>
        <w:t xml:space="preserve">取消供货商商品关联时同步删除发货设置关系</w:t>
      </w:r>
    </w:p>
    <w:p>
      <w:pPr>
        <w:pStyle w:val="FirstParagraph"/>
      </w:pPr>
      <w:r>
        <w:rPr>
          <w:rFonts w:hint="eastAsia"/>
          <w:b/>
          <w:bCs/>
        </w:rPr>
        <w:t xml:space="preserve">场景/问题</w:t>
      </w:r>
      <w:r>
        <w:rPr>
          <w:rFonts w:hint="eastAsia"/>
        </w:rPr>
        <w:t xml:space="preserve">：取消供货商商品关联后，需要同步清理对应的供货商发货设置关系。</w:t>
      </w:r>
    </w:p>
    <w:p>
      <w:pPr>
        <w:pStyle w:val="BodyText"/>
      </w:pPr>
      <w:r>
        <w:rPr>
          <w:rFonts w:hint="eastAsia"/>
          <w:b/>
          <w:bCs/>
        </w:rPr>
        <w:t xml:space="preserve">功能说明</w:t>
      </w:r>
      <w:r>
        <w:rPr>
          <w:rFonts w:hint="eastAsia"/>
        </w:rPr>
        <w:t xml:space="preserve">：在供货商商品管理中取消关联时，自动同步删除对应的供货商发货设置关系。</w:t>
      </w:r>
    </w:p>
    <w:p>
      <w:pPr>
        <w:pStyle w:val="BodyText"/>
      </w:pPr>
      <w:r>
        <w:drawing>
          <wp:inline>
            <wp:extent cx="5285983" cy="2818356"/>
            <wp:effectExtent b="0" l="0" r="0" t="0"/>
            <wp:docPr descr="" title="" id="110" name="Picture"/>
            <a:graphic>
              <a:graphicData uri="http://schemas.openxmlformats.org/drawingml/2006/picture">
                <pic:pic>
                  <pic:nvPicPr>
                    <pic:cNvPr descr="https://linll2025-1339807475.cos.ap-guangzhou.myqcloud.com/supply-chain-update-20261102-028.png" id="111" name="Picture"/>
                    <pic:cNvPicPr>
                      <a:picLocks noChangeArrowheads="1" noChangeAspect="1"/>
                    </pic:cNvPicPr>
                  </pic:nvPicPr>
                  <pic:blipFill>
                    <a:blip r:embed="rId109"/>
                    <a:stretch>
                      <a:fillRect/>
                    </a:stretch>
                  </pic:blipFill>
                  <pic:spPr bwMode="auto">
                    <a:xfrm>
                      <a:off x="0" y="0"/>
                      <a:ext cx="5285983" cy="2818356"/>
                    </a:xfrm>
                    <a:prstGeom prst="rect">
                      <a:avLst/>
                    </a:prstGeom>
                    <a:noFill/>
                    <a:ln w="9525">
                      <a:noFill/>
                      <a:headEnd/>
                      <a:tailEnd/>
                    </a:ln>
                  </pic:spPr>
                </pic:pic>
              </a:graphicData>
            </a:graphic>
          </wp:inline>
        </w:drawing>
      </w:r>
    </w:p>
    <w:p>
      <w:pPr>
        <w:pStyle w:val="BodyText"/>
      </w:pPr>
      <w:r>
        <w:drawing>
          <wp:inline>
            <wp:extent cx="5285983" cy="2789128"/>
            <wp:effectExtent b="0" l="0" r="0" t="0"/>
            <wp:docPr descr="" title="" id="113" name="Picture"/>
            <a:graphic>
              <a:graphicData uri="http://schemas.openxmlformats.org/drawingml/2006/picture">
                <pic:pic>
                  <pic:nvPicPr>
                    <pic:cNvPr descr="https://linll2025-1339807475.cos.ap-guangzhou.myqcloud.com/supply-chain-update-20261102-029.png" id="114" name="Picture"/>
                    <pic:cNvPicPr>
                      <a:picLocks noChangeArrowheads="1" noChangeAspect="1"/>
                    </pic:cNvPicPr>
                  </pic:nvPicPr>
                  <pic:blipFill>
                    <a:blip r:embed="rId112"/>
                    <a:stretch>
                      <a:fillRect/>
                    </a:stretch>
                  </pic:blipFill>
                  <pic:spPr bwMode="auto">
                    <a:xfrm>
                      <a:off x="0" y="0"/>
                      <a:ext cx="5285983" cy="2789128"/>
                    </a:xfrm>
                    <a:prstGeom prst="rect">
                      <a:avLst/>
                    </a:prstGeom>
                    <a:noFill/>
                    <a:ln w="9525">
                      <a:noFill/>
                      <a:headEnd/>
                      <a:tailEnd/>
                    </a:ln>
                  </pic:spPr>
                </pic:pic>
              </a:graphicData>
            </a:graphic>
          </wp:inline>
        </w:drawing>
      </w:r>
    </w:p>
    <w:bookmarkEnd w:id="115"/>
    <w:bookmarkStart w:id="116" w:name="X7d0b856dac1ffd6810608c783a822896a254ee0"/>
    <w:p>
      <w:pPr>
        <w:pStyle w:val="Heading1"/>
      </w:pPr>
      <w:r>
        <w:t xml:space="preserve">20. </w:t>
      </w:r>
      <w:r>
        <w:rPr>
          <w:rFonts w:hint="eastAsia"/>
        </w:rPr>
        <w:t xml:space="preserve">烘焙可用库存计算将大客户单据统计范围扩大至近</w:t>
      </w:r>
      <w:r>
        <w:t xml:space="preserve"> 90 </w:t>
      </w:r>
      <w:r>
        <w:rPr>
          <w:rFonts w:hint="eastAsia"/>
        </w:rPr>
        <w:t xml:space="preserve">天</w:t>
      </w:r>
    </w:p>
    <w:p>
      <w:pPr>
        <w:pStyle w:val="FirstParagraph"/>
      </w:pPr>
      <w:r>
        <w:rPr>
          <w:rFonts w:hint="eastAsia"/>
          <w:b/>
          <w:bCs/>
        </w:rPr>
        <w:t xml:space="preserve">场景/问题</w:t>
      </w:r>
      <w:r>
        <w:rPr>
          <w:rFonts w:hint="eastAsia"/>
        </w:rPr>
        <w:t xml:space="preserve">：烘焙行业的端午、中秋等节庆订单可能提前数月预订，近</w:t>
      </w:r>
      <w:r>
        <w:t xml:space="preserve"> 15 </w:t>
      </w:r>
      <w:r>
        <w:rPr>
          <w:rFonts w:hint="eastAsia"/>
        </w:rPr>
        <w:t xml:space="preserve">天的统计范围无法覆盖这类预订单据。</w:t>
      </w:r>
    </w:p>
    <w:p>
      <w:pPr>
        <w:pStyle w:val="BodyText"/>
      </w:pPr>
      <w:r>
        <w:rPr>
          <w:rFonts w:hint="eastAsia"/>
          <w:b/>
          <w:bCs/>
        </w:rPr>
        <w:t xml:space="preserve">功能说明</w:t>
      </w:r>
      <w:r>
        <w:rPr>
          <w:rFonts w:hint="eastAsia"/>
        </w:rPr>
        <w:t xml:space="preserve">：针对烘焙行业，可用库存算法计算大客户单据时，统计范围由最近</w:t>
      </w:r>
      <w:r>
        <w:t xml:space="preserve"> 15 </w:t>
      </w:r>
      <w:r>
        <w:rPr>
          <w:rFonts w:hint="eastAsia"/>
        </w:rPr>
        <w:t xml:space="preserve">天调整为最近</w:t>
      </w:r>
      <w:r>
        <w:t xml:space="preserve"> 90 </w:t>
      </w:r>
      <w:r>
        <w:rPr>
          <w:rFonts w:hint="eastAsia"/>
        </w:rPr>
        <w:t xml:space="preserve">天。</w:t>
      </w:r>
    </w:p>
    <w:bookmarkEnd w:id="116"/>
    <w:bookmarkStart w:id="120" w:name="X858a1525aaaf048e9c5d32ce47039a7c4d96eb9"/>
    <w:p>
      <w:pPr>
        <w:pStyle w:val="Heading1"/>
      </w:pPr>
      <w:r>
        <w:t xml:space="preserve">21. </w:t>
      </w:r>
      <w:r>
        <w:rPr>
          <w:rFonts w:hint="eastAsia"/>
        </w:rPr>
        <w:t xml:space="preserve">调拨申请单列表支持导出</w:t>
      </w:r>
    </w:p>
    <w:p>
      <w:pPr>
        <w:pStyle w:val="FirstParagraph"/>
      </w:pPr>
      <w:r>
        <w:rPr>
          <w:rFonts w:hint="eastAsia"/>
          <w:b/>
          <w:bCs/>
        </w:rPr>
        <w:t xml:space="preserve">场景/问题</w:t>
      </w:r>
      <w:r>
        <w:rPr>
          <w:rFonts w:hint="eastAsia"/>
        </w:rPr>
        <w:t xml:space="preserve">：需要将调拨申请单列表导出后核对或留存。</w:t>
      </w:r>
    </w:p>
    <w:p>
      <w:pPr>
        <w:pStyle w:val="BodyText"/>
      </w:pPr>
      <w:r>
        <w:rPr>
          <w:rFonts w:hint="eastAsia"/>
          <w:b/>
          <w:bCs/>
        </w:rPr>
        <w:t xml:space="preserve">功能说明</w:t>
      </w:r>
      <w:r>
        <w:rPr>
          <w:rFonts w:hint="eastAsia"/>
        </w:rPr>
        <w:t xml:space="preserve">：调拨申请单列表增加导出功能。</w:t>
      </w:r>
    </w:p>
    <w:p>
      <w:pPr>
        <w:pStyle w:val="BodyText"/>
      </w:pPr>
      <w:r>
        <w:drawing>
          <wp:inline>
            <wp:extent cx="5334000" cy="3185468"/>
            <wp:effectExtent b="0" l="0" r="0" t="0"/>
            <wp:docPr descr="" title="" id="118" name="Picture"/>
            <a:graphic>
              <a:graphicData uri="http://schemas.openxmlformats.org/drawingml/2006/picture">
                <pic:pic>
                  <pic:nvPicPr>
                    <pic:cNvPr descr="https://linll2025-1339807475.cos.ap-guangzhou.myqcloud.com/supply-chain-update-20261102-031.png" id="119" name="Picture"/>
                    <pic:cNvPicPr>
                      <a:picLocks noChangeArrowheads="1" noChangeAspect="1"/>
                    </pic:cNvPicPr>
                  </pic:nvPicPr>
                  <pic:blipFill>
                    <a:blip r:embed="rId117"/>
                    <a:stretch>
                      <a:fillRect/>
                    </a:stretch>
                  </pic:blipFill>
                  <pic:spPr bwMode="auto">
                    <a:xfrm>
                      <a:off x="0" y="0"/>
                      <a:ext cx="5334000" cy="3185468"/>
                    </a:xfrm>
                    <a:prstGeom prst="rect">
                      <a:avLst/>
                    </a:prstGeom>
                    <a:noFill/>
                    <a:ln w="9525">
                      <a:noFill/>
                      <a:headEnd/>
                      <a:tailEnd/>
                    </a:ln>
                  </pic:spPr>
                </pic:pic>
              </a:graphicData>
            </a:graphic>
          </wp:inline>
        </w:drawing>
      </w:r>
    </w:p>
    <w:bookmarkEnd w:id="120"/>
    <w:bookmarkStart w:id="124" w:name="X97d7ecc927ec7725970ed140a784fbf14a6d3ba"/>
    <w:p>
      <w:pPr>
        <w:pStyle w:val="Heading1"/>
      </w:pPr>
      <w:r>
        <w:t xml:space="preserve">22. </w:t>
      </w:r>
      <w:r>
        <w:rPr>
          <w:rFonts w:hint="eastAsia"/>
        </w:rPr>
        <w:t xml:space="preserve">仓库商品库存报表支持筛选全部商品状态</w:t>
      </w:r>
    </w:p>
    <w:p>
      <w:pPr>
        <w:pStyle w:val="FirstParagraph"/>
      </w:pPr>
      <w:r>
        <w:rPr>
          <w:rFonts w:hint="eastAsia"/>
          <w:b/>
          <w:bCs/>
        </w:rPr>
        <w:t xml:space="preserve">场景/问题</w:t>
      </w:r>
      <w:r>
        <w:rPr>
          <w:rFonts w:hint="eastAsia"/>
        </w:rPr>
        <w:t xml:space="preserve">：查询仓库商品库存时，需要同时查看不同状态的商品。</w:t>
      </w:r>
    </w:p>
    <w:p>
      <w:pPr>
        <w:pStyle w:val="BodyText"/>
      </w:pPr>
      <w:r>
        <w:rPr>
          <w:rFonts w:hint="eastAsia"/>
          <w:b/>
          <w:bCs/>
        </w:rPr>
        <w:t xml:space="preserve">功能说明</w:t>
      </w:r>
      <w:r>
        <w:rPr>
          <w:rFonts w:hint="eastAsia"/>
        </w:rPr>
        <w:t xml:space="preserve">：仓库商品库存报表的【更多搜索】中，【商品状态】支持选择全部状态。</w:t>
      </w:r>
    </w:p>
    <w:p>
      <w:pPr>
        <w:pStyle w:val="BodyText"/>
      </w:pPr>
      <w:r>
        <w:drawing>
          <wp:inline>
            <wp:extent cx="5334000" cy="3208701"/>
            <wp:effectExtent b="0" l="0" r="0" t="0"/>
            <wp:docPr descr="" title="" id="122" name="Picture"/>
            <a:graphic>
              <a:graphicData uri="http://schemas.openxmlformats.org/drawingml/2006/picture">
                <pic:pic>
                  <pic:nvPicPr>
                    <pic:cNvPr descr="https://linll2025-1339807475.cos.ap-guangzhou.myqcloud.com/supply-chain-update-20261102-032.png" id="123" name="Picture"/>
                    <pic:cNvPicPr>
                      <a:picLocks noChangeArrowheads="1" noChangeAspect="1"/>
                    </pic:cNvPicPr>
                  </pic:nvPicPr>
                  <pic:blipFill>
                    <a:blip r:embed="rId121"/>
                    <a:stretch>
                      <a:fillRect/>
                    </a:stretch>
                  </pic:blipFill>
                  <pic:spPr bwMode="auto">
                    <a:xfrm>
                      <a:off x="0" y="0"/>
                      <a:ext cx="5334000" cy="3208701"/>
                    </a:xfrm>
                    <a:prstGeom prst="rect">
                      <a:avLst/>
                    </a:prstGeom>
                    <a:noFill/>
                    <a:ln w="9525">
                      <a:noFill/>
                      <a:headEnd/>
                      <a:tailEnd/>
                    </a:ln>
                  </pic:spPr>
                </pic:pic>
              </a:graphicData>
            </a:graphic>
          </wp:inline>
        </w:drawing>
      </w:r>
    </w:p>
    <w:bookmarkEnd w:id="124"/>
    <w:bookmarkStart w:id="125" w:name="Xbe69a36ec9eff5d48a6e48aabab5d67fd18844c"/>
    <w:p>
      <w:pPr>
        <w:pStyle w:val="Heading1"/>
      </w:pPr>
      <w:r>
        <w:t xml:space="preserve">23. </w:t>
      </w:r>
      <w:r>
        <w:rPr>
          <w:rFonts w:hint="eastAsia"/>
        </w:rPr>
        <w:t xml:space="preserve">强配历史补充单据备注，订货历史调整已付金额取值</w:t>
      </w:r>
    </w:p>
    <w:p>
      <w:pPr>
        <w:pStyle w:val="FirstParagraph"/>
      </w:pPr>
      <w:r>
        <w:rPr>
          <w:rFonts w:hint="eastAsia"/>
          <w:b/>
          <w:bCs/>
        </w:rPr>
        <w:t xml:space="preserve">场景/问题</w:t>
      </w:r>
      <w:r>
        <w:rPr>
          <w:rFonts w:hint="eastAsia"/>
        </w:rPr>
        <w:t xml:space="preserve">：查看门店订货历史时，需要了解强配出货或退货的货流单备注，以及订货单的已付金额。</w:t>
      </w:r>
    </w:p>
    <w:p>
      <w:pPr>
        <w:pStyle w:val="BodyText"/>
      </w:pPr>
      <w:r>
        <w:rPr>
          <w:rFonts w:hint="eastAsia"/>
          <w:b/>
          <w:bCs/>
        </w:rPr>
        <w:t xml:space="preserve">功能说明</w:t>
      </w:r>
      <w:r>
        <w:rPr>
          <w:rFonts w:hint="eastAsia"/>
        </w:rPr>
        <w:t xml:space="preserve">：门店订货的历史查询调整如下：</w:t>
      </w:r>
    </w:p>
    <w:p>
      <w:pPr>
        <w:pStyle w:val="Compact"/>
        <w:numPr>
          <w:ilvl w:val="0"/>
          <w:numId w:val="1003"/>
        </w:numPr>
      </w:pPr>
      <w:r>
        <w:rPr>
          <w:rFonts w:hint="eastAsia"/>
        </w:rPr>
        <w:t xml:space="preserve">查看强配历史时，账单类型为【出货/退货】的记录增加显示货流单的单据备注。</w:t>
      </w:r>
    </w:p>
    <w:p>
      <w:pPr>
        <w:pStyle w:val="Compact"/>
        <w:numPr>
          <w:ilvl w:val="0"/>
          <w:numId w:val="1003"/>
        </w:numPr>
      </w:pPr>
      <w:r>
        <w:rPr>
          <w:rFonts w:hint="eastAsia"/>
        </w:rPr>
        <w:t xml:space="preserve">调整订货历史中订货单【已付金额】的取值逻辑。</w:t>
      </w:r>
    </w:p>
    <w:bookmarkEnd w:id="125"/>
    <w:bookmarkStart w:id="126" w:name="X03dbe58566a6b349d0561aaaff1c86fb9afca2a"/>
    <w:p>
      <w:pPr>
        <w:pStyle w:val="Heading1"/>
      </w:pPr>
      <w:r>
        <w:t xml:space="preserve">24. </w:t>
      </w:r>
      <w:r>
        <w:rPr>
          <w:rFonts w:hint="eastAsia"/>
        </w:rPr>
        <w:t xml:space="preserve">修复两类出入库报表出库量不一致的问题</w:t>
      </w:r>
    </w:p>
    <w:p>
      <w:pPr>
        <w:pStyle w:val="FirstParagraph"/>
      </w:pPr>
      <w:r>
        <w:rPr>
          <w:rFonts w:hint="eastAsia"/>
          <w:b/>
          <w:bCs/>
        </w:rPr>
        <w:t xml:space="preserve">场景/问题</w:t>
      </w:r>
      <w:r>
        <w:rPr>
          <w:rFonts w:hint="eastAsia"/>
        </w:rPr>
        <w:t xml:space="preserve">：同一业务数据在商品出入库明细报表与仓库商品进出汇总报表中显示的出库量不一致。</w:t>
      </w:r>
    </w:p>
    <w:p>
      <w:pPr>
        <w:pStyle w:val="BodyText"/>
      </w:pPr>
      <w:r>
        <w:rPr>
          <w:rFonts w:hint="eastAsia"/>
          <w:b/>
          <w:bCs/>
        </w:rPr>
        <w:t xml:space="preserve">功能说明</w:t>
      </w:r>
      <w:r>
        <w:rPr>
          <w:rFonts w:hint="eastAsia"/>
        </w:rPr>
        <w:t xml:space="preserve">：修复商品出入库明细报表与仓库商品进出汇总报表中【出库量】数据不一致的问题。</w:t>
      </w:r>
    </w:p>
    <w:bookmarkEnd w:id="1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43" Target="media/rId43.png" /><Relationship Type="http://schemas.openxmlformats.org/officeDocument/2006/relationships/image" Id="rId46" Target="media/rId46.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1" Target="media/rId61.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6" Target="media/rId76.png" /><Relationship Type="http://schemas.openxmlformats.org/officeDocument/2006/relationships/image" Id="rId80" Target="media/rId80.png" /><Relationship Type="http://schemas.openxmlformats.org/officeDocument/2006/relationships/image" Id="rId84" Target="media/rId84.png" /><Relationship Type="http://schemas.openxmlformats.org/officeDocument/2006/relationships/image" Id="rId88" Target="media/rId88.png" /><Relationship Type="http://schemas.openxmlformats.org/officeDocument/2006/relationships/image" Id="rId92" Target="media/rId92.png" /><Relationship Type="http://schemas.openxmlformats.org/officeDocument/2006/relationships/image" Id="rId96" Target="media/rId96.png" /><Relationship Type="http://schemas.openxmlformats.org/officeDocument/2006/relationships/image" Id="rId99" Target="media/rId99.png" /><Relationship Type="http://schemas.openxmlformats.org/officeDocument/2006/relationships/image" Id="rId105" Target="media/rId105.png" /><Relationship Type="http://schemas.openxmlformats.org/officeDocument/2006/relationships/image" Id="rId109" Target="media/rId109.png" /><Relationship Type="http://schemas.openxmlformats.org/officeDocument/2006/relationships/image" Id="rId112" Target="media/rId112.png" /><Relationship Type="http://schemas.openxmlformats.org/officeDocument/2006/relationships/image" Id="rId117" Target="media/rId117.png" /><Relationship Type="http://schemas.openxmlformats.org/officeDocument/2006/relationships/image" Id="rId121" Target="media/rId1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供应链更新日志（2026.11.02）（客户版）</dc:title>
  <dc:creator/>
  <dc:language>zh-CN</dc:language>
  <cp:keywords/>
  <dcterms:created xsi:type="dcterms:W3CDTF">2026-10-29T02:34:41Z</dcterms:created>
  <dcterms:modified xsi:type="dcterms:W3CDTF">2026-10-29T02:34:41Z</dcterms:modified>
</cp:coreProperties>
</file>

<file path=docProps/custom.xml><?xml version="1.0" encoding="utf-8"?>
<Properties xmlns="http://schemas.openxmlformats.org/officeDocument/2006/custom-properties" xmlns:vt="http://schemas.openxmlformats.org/officeDocument/2006/docPropsVTypes"/>
</file>