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50.png" ContentType="image/png"/>
  <Override PartName="/word/media/rId53.png" ContentType="image/png"/>
  <Override PartName="/word/media/rId56.png" ContentType="image/png"/>
  <Override PartName="/word/media/rId59.png" ContentType="image/png"/>
  <Override PartName="/word/media/rId64.png" ContentType="image/png"/>
  <Override PartName="/word/media/rId67.png" ContentType="image/png"/>
  <Override PartName="/word/media/rId70.png" ContentType="image/png"/>
  <Override PartName="/word/media/rId73.png" ContentType="image/png"/>
  <Override PartName="/word/media/rId79.png" ContentType="image/png"/>
  <Override PartName="/word/media/rId83.png" ContentType="image/png"/>
  <Override PartName="/word/media/rId86.png" ContentType="image/png"/>
  <Override PartName="/word/media/rId109.png" ContentType="image/png"/>
  <Override PartName="/word/media/rId93.png" ContentType="image/png"/>
  <Override PartName="/word/media/rId96.png" ContentType="image/png"/>
  <Override PartName="/word/media/rId99.png" ContentType="image/png"/>
  <Override PartName="/word/media/rId112.png" ContentType="image/png"/>
  <Override PartName="/word/media/rId102.png" ContentType="image/png"/>
  <Override PartName="/word/media/rId105.png" ContentType="image/png"/>
  <Override PartName="/word/media/rId116.png" ContentType="image/png"/>
  <Override PartName="/word/media/rId119.png" ContentType="image/png"/>
  <Override PartName="/word/media/rId37.png" ContentType="image/png"/>
  <Override PartName="/word/media/rId150.png" ContentType="image/png"/>
  <Override PartName="/word/media/rId153.png" ContentType="image/png"/>
  <Override PartName="/word/media/rId89.png" ContentType="image/png"/>
  <Override PartName="/word/media/rId12.png" ContentType="image/png"/>
  <Override PartName="/word/media/rId20.png" ContentType="image/png"/>
  <Override PartName="/word/media/rId24.png" ContentType="image/png"/>
  <Override PartName="/word/media/rId16.png" ContentType="image/png"/>
  <Override PartName="/word/media/rId29.png" ContentType="image/png"/>
  <Override PartName="/word/media/rId33.png" ContentType="image/png"/>
  <Override PartName="/word/media/rId124.png" ContentType="image/png"/>
  <Override PartName="/word/media/rId127.png" ContentType="image/png"/>
  <Override PartName="/word/media/rId1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银豹</w:t>
      </w:r>
      <w:r>
        <w:t xml:space="preserve"> AI </w:t>
      </w:r>
      <w:r>
        <w:rPr>
          <w:rFonts w:hint="eastAsia"/>
        </w:rPr>
        <w:t xml:space="preserve">收银业务操作手册</w:t>
      </w:r>
    </w:p>
    <w:bookmarkStart w:id="9" w:name="银豹-ai-收银业务操作手册"/>
    <w:p>
      <w:pPr>
        <w:pStyle w:val="Heading1"/>
      </w:pPr>
      <w:r>
        <w:rPr>
          <w:rFonts w:hint="eastAsia"/>
        </w:rPr>
        <w:t xml:space="preserve">银豹</w:t>
      </w:r>
      <w:r>
        <w:t xml:space="preserve"> AI </w:t>
      </w:r>
      <w:r>
        <w:rPr>
          <w:rFonts w:hint="eastAsia"/>
        </w:rPr>
        <w:t xml:space="preserve">收银业务操作手册</w:t>
      </w:r>
    </w:p>
    <w:bookmarkEnd w:id="9"/>
    <w:bookmarkStart w:id="10" w:name="功能总览"/>
    <w:p>
      <w:pPr>
        <w:pStyle w:val="Heading1"/>
      </w:pPr>
      <w:r>
        <w:rPr>
          <w:rFonts w:hint="eastAsia"/>
        </w:rPr>
        <w:t xml:space="preserve">功能总览</w:t>
      </w:r>
    </w:p>
    <w:p>
      <w:pPr>
        <w:pStyle w:val="FirstParagraph"/>
      </w:pPr>
      <w:r>
        <w:rPr>
          <w:rFonts w:hint="eastAsia"/>
        </w:rPr>
        <w:t xml:space="preserve">本手册用于使用</w:t>
      </w:r>
      <w:r>
        <w:t xml:space="preserve"> PC </w:t>
      </w:r>
      <w:r>
        <w:rPr>
          <w:rFonts w:hint="eastAsia"/>
        </w:rPr>
        <w:t xml:space="preserve">收银端</w:t>
      </w:r>
      <w:r>
        <w:t xml:space="preserve"> AI </w:t>
      </w:r>
      <w:r>
        <w:rPr>
          <w:rFonts w:hint="eastAsia"/>
        </w:rPr>
        <w:t xml:space="preserve">半自助识别收银的客户。完整流程是：先完成设备设置，再学习商品，营业时通过</w:t>
      </w:r>
      <w:r>
        <w:t xml:space="preserve"> AI </w:t>
      </w:r>
      <w:r>
        <w:rPr>
          <w:rFonts w:hint="eastAsia"/>
        </w:rPr>
        <w:t xml:space="preserve">识别点单，识别不准确时修正或手动补充，最后完成收款。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角色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主要任务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建议阅读位置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实施人员</w:t>
            </w:r>
            <w:r>
              <w:t xml:space="preserve"> / </w:t>
            </w:r>
            <w:r>
              <w:rPr>
                <w:rFonts w:hint="eastAsia"/>
              </w:rPr>
              <w:t xml:space="preserve">店长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配置设备、模型、识别区域和相关开关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</w:t>
            </w:r>
            <w:r>
              <w:t xml:space="preserve"> 1 </w:t>
            </w:r>
            <w:r>
              <w:rPr>
                <w:rFonts w:hint="eastAsia"/>
              </w:rPr>
              <w:t xml:space="preserve">章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商品维护人员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学习商品、检查学习图片、处理包装变化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</w:t>
            </w:r>
            <w:r>
              <w:t xml:space="preserve"> 2 </w:t>
            </w:r>
            <w:r>
              <w:rPr>
                <w:rFonts w:hint="eastAsia"/>
              </w:rPr>
              <w:t xml:space="preserve">章和第</w:t>
            </w:r>
            <w:r>
              <w:t xml:space="preserve"> 4 </w:t>
            </w:r>
            <w:r>
              <w:rPr>
                <w:rFonts w:hint="eastAsia"/>
              </w:rPr>
              <w:t xml:space="preserve">章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收银员</w:t>
            </w:r>
          </w:p>
        </w:tc>
        <w:tc>
          <w:tcPr/>
          <w:p>
            <w:pPr>
              <w:pStyle w:val="Compact"/>
            </w:pPr>
            <w:r>
              <w:t xml:space="preserve">AI </w:t>
            </w:r>
            <w:r>
              <w:rPr>
                <w:rFonts w:hint="eastAsia"/>
              </w:rPr>
              <w:t xml:space="preserve">识别点单、修正结果、补充商品和收款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</w:t>
            </w:r>
            <w:r>
              <w:t xml:space="preserve"> 3 </w:t>
            </w:r>
            <w:r>
              <w:rPr>
                <w:rFonts w:hint="eastAsia"/>
              </w:rPr>
              <w:t xml:space="preserve">章</w:t>
            </w:r>
          </w:p>
        </w:tc>
      </w:tr>
    </w:tbl>
    <w:p>
      <w:pPr>
        <w:pStyle w:val="BlockText"/>
      </w:pPr>
      <w:r>
        <w:rPr>
          <w:rFonts w:hint="eastAsia"/>
        </w:rPr>
        <w:t xml:space="preserve">已经完成配置的门店</w:t>
      </w:r>
    </w:p>
    <w:p>
      <w:pPr>
        <w:pStyle w:val="BlockText"/>
      </w:pPr>
      <w:r>
        <w:rPr>
          <w:rFonts w:hint="eastAsia"/>
        </w:rPr>
        <w:t xml:space="preserve">日常收银可直接从第</w:t>
      </w:r>
      <w:r>
        <w:t xml:space="preserve"> 3 </w:t>
      </w:r>
      <w:r>
        <w:rPr>
          <w:rFonts w:hint="eastAsia"/>
        </w:rPr>
        <w:t xml:space="preserve">章开始；只有新增商品、包装变化或识别效果异常时，再回到第</w:t>
      </w:r>
      <w:r>
        <w:t xml:space="preserve"> 2、4 </w:t>
      </w:r>
      <w:r>
        <w:rPr>
          <w:rFonts w:hint="eastAsia"/>
        </w:rPr>
        <w:t xml:space="preserve">章。</w:t>
      </w:r>
    </w:p>
    <w:bookmarkEnd w:id="10"/>
    <w:bookmarkStart w:id="43" w:name="X2d495013ca5acaa4b49f961397263dcadb398d3"/>
    <w:p>
      <w:pPr>
        <w:pStyle w:val="Heading1"/>
      </w:pPr>
      <w:r>
        <w:t xml:space="preserve">1. </w:t>
      </w:r>
      <w:r>
        <w:rPr>
          <w:rFonts w:hint="eastAsia"/>
        </w:rPr>
        <w:t xml:space="preserve">首次上线配置</w:t>
      </w:r>
    </w:p>
    <w:bookmarkStart w:id="41" w:name="Xe990eb2dcf731c057b50d4f1a84951c149abc00"/>
    <w:p>
      <w:pPr>
        <w:pStyle w:val="Heading2"/>
      </w:pPr>
      <w:r>
        <w:t xml:space="preserve">1.1 </w:t>
      </w:r>
      <w:r>
        <w:rPr>
          <w:rFonts w:hint="eastAsia"/>
        </w:rPr>
        <w:t xml:space="preserve">配置</w:t>
      </w:r>
      <w:r>
        <w:t xml:space="preserve"> AI </w:t>
      </w:r>
      <w:r>
        <w:rPr>
          <w:rFonts w:hint="eastAsia"/>
        </w:rPr>
        <w:t xml:space="preserve">识别设备</w:t>
      </w:r>
    </w:p>
    <w:p>
      <w:pPr>
        <w:pStyle w:val="Heading3"/>
      </w:pPr>
      <w:bookmarkStart w:id="11" w:name="Xa3f41bdcbab5a3204f260fa32733aef376d1379"/>
      <w:r>
        <w:t xml:space="preserve">1. </w:t>
      </w:r>
      <w:r>
        <w:rPr>
          <w:rFonts w:hint="eastAsia"/>
        </w:rPr>
        <w:t xml:space="preserve">开启【是否开启AI智能商品图片识别】</w:t>
      </w:r>
      <w:bookmarkEnd w:id="11"/>
    </w:p>
    <w:p>
      <w:pPr>
        <w:pStyle w:val="BlockText"/>
      </w:pPr>
      <w:r>
        <w:drawing>
          <wp:inline>
            <wp:extent cx="5334000" cy="3999010"/>
            <wp:effectExtent b="0" l="0" r="0" t="0"/>
            <wp:docPr descr="image.png" title="" id="1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810015083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90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Heading3"/>
      </w:pPr>
      <w:bookmarkStart w:id="15" w:name="Xa3c83399d09872269dc9665ab5db4bfe35773c9"/>
      <w:r>
        <w:t xml:space="preserve">2. </w:t>
      </w:r>
      <w:r>
        <w:rPr>
          <w:rFonts w:hint="eastAsia"/>
        </w:rPr>
        <w:t xml:space="preserve">选择摄像头型号、摄像头分辨率</w:t>
      </w:r>
      <w:bookmarkEnd w:id="15"/>
    </w:p>
    <w:p>
      <w:pPr>
        <w:pStyle w:val="BlockText"/>
      </w:pPr>
      <w:r>
        <w:drawing>
          <wp:inline>
            <wp:extent cx="5334000" cy="3999010"/>
            <wp:effectExtent b="0" l="0" r="0" t="0"/>
            <wp:docPr descr="image.png" title="" id="1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8100447553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90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Heading3"/>
      </w:pPr>
      <w:bookmarkStart w:id="19" w:name="Xdd43fa71c477aceeef2bee1c21de1d089329106"/>
      <w:r>
        <w:t xml:space="preserve">3. </w:t>
      </w:r>
      <w:r>
        <w:rPr>
          <w:rFonts w:hint="eastAsia"/>
        </w:rPr>
        <w:t xml:space="preserve">选择AI模型</w:t>
      </w:r>
      <w:bookmarkEnd w:id="19"/>
    </w:p>
    <w:p>
      <w:pPr>
        <w:pStyle w:val="BlockText"/>
      </w:pPr>
      <w:r>
        <w:rPr>
          <w:rFonts w:hint="eastAsia"/>
        </w:rPr>
        <w:t xml:space="preserve">说明：选择烘焙识别4.0</w:t>
      </w:r>
    </w:p>
    <w:p>
      <w:pPr>
        <w:pStyle w:val="BlockText"/>
      </w:pPr>
      <w:r>
        <w:drawing>
          <wp:inline>
            <wp:extent cx="5334000" cy="3999010"/>
            <wp:effectExtent b="0" l="0" r="0" t="0"/>
            <wp:docPr descr="image.png" title="" id="2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810023148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90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Heading3"/>
      </w:pPr>
      <w:bookmarkStart w:id="23" w:name="X5f2e6cc3cbb8bfcfcaff462a45ad1c46d5b3e20"/>
      <w:r>
        <w:t xml:space="preserve">4. </w:t>
      </w:r>
      <w:r>
        <w:rPr>
          <w:rFonts w:hint="eastAsia"/>
        </w:rPr>
        <w:t xml:space="preserve">下载更新模型</w:t>
      </w:r>
      <w:bookmarkEnd w:id="23"/>
    </w:p>
    <w:p>
      <w:pPr>
        <w:pStyle w:val="BlockText"/>
      </w:pPr>
      <w:r>
        <w:rPr>
          <w:rFonts w:hint="eastAsia"/>
        </w:rPr>
        <w:t xml:space="preserve">说明：点击【下载】，下载成功后，会显示模型下载时间和版本。</w:t>
      </w:r>
    </w:p>
    <w:p>
      <w:pPr>
        <w:pStyle w:val="BlockText"/>
      </w:pPr>
      <w:r>
        <w:drawing>
          <wp:inline>
            <wp:extent cx="5334000" cy="3999010"/>
            <wp:effectExtent b="0" l="0" r="0" t="0"/>
            <wp:docPr descr="image.png" title="" id="2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810033544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90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Heading3"/>
      </w:pPr>
      <w:bookmarkStart w:id="27" w:name="X9dcb2eed2ccd6cefa3924aee6328772e3bb7c62"/>
      <w:r>
        <w:t xml:space="preserve">5. </w:t>
      </w:r>
      <w:r>
        <w:rPr>
          <w:rFonts w:hint="eastAsia"/>
        </w:rPr>
        <w:t xml:space="preserve">开启自动识别</w:t>
      </w:r>
      <w:bookmarkEnd w:id="27"/>
    </w:p>
    <w:p>
      <w:pPr>
        <w:pStyle w:val="BlockText"/>
      </w:pPr>
      <w:r>
        <w:rPr>
          <w:rFonts w:hint="eastAsia"/>
          <w:b/>
          <w:bCs/>
        </w:rPr>
        <w:t xml:space="preserve">说明</w:t>
      </w:r>
      <w:r>
        <w:rPr>
          <w:rFonts w:hint="eastAsia"/>
        </w:rPr>
        <w:t xml:space="preserve">：根据需求开启【是否开启自动识别】功能，开启自动识别后，顾客将托盘放置至摄像头支架下，系统会自动识别商品价格，如关闭，则需要收银员手动点击识别商品</w:t>
      </w:r>
    </w:p>
    <w:p>
      <w:pPr>
        <w:pStyle w:val="Heading3"/>
      </w:pPr>
      <w:bookmarkStart w:id="28" w:name="X6c97c1258551baffb7181a1026450f8360338af"/>
      <w:r>
        <w:t xml:space="preserve">6. </w:t>
      </w:r>
      <w:r>
        <w:rPr>
          <w:rFonts w:hint="eastAsia"/>
        </w:rPr>
        <w:t xml:space="preserve">选择识别区域</w:t>
      </w:r>
      <w:bookmarkEnd w:id="28"/>
    </w:p>
    <w:p>
      <w:pPr>
        <w:pStyle w:val="BlockText"/>
      </w:pPr>
      <w:r>
        <w:rPr>
          <w:rFonts w:hint="eastAsia"/>
          <w:b/>
          <w:bCs/>
        </w:rPr>
        <w:t xml:space="preserve">说明</w:t>
      </w:r>
      <w:r>
        <w:t xml:space="preserve"> </w:t>
      </w:r>
      <w:r>
        <w:rPr>
          <w:rFonts w:hint="eastAsia"/>
        </w:rPr>
        <w:t xml:space="preserve">：进行【识别区域】规划，把需要识别的区域框起，避免非识别区域的物品被误识别到。</w:t>
      </w:r>
    </w:p>
    <w:p>
      <w:pPr>
        <w:pStyle w:val="BlockText"/>
      </w:pPr>
      <w:r>
        <w:drawing>
          <wp:inline>
            <wp:extent cx="5334000" cy="3999010"/>
            <wp:effectExtent b="0" l="0" r="0" t="0"/>
            <wp:docPr descr="image.png" title="" id="3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8100537516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90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Heading3"/>
      </w:pPr>
      <w:bookmarkStart w:id="32" w:name="X5ba00fda367478065a772eb492224953d733971"/>
      <w:r>
        <w:t xml:space="preserve">7. </w:t>
      </w:r>
      <w:r>
        <w:rPr>
          <w:rFonts w:hint="eastAsia"/>
        </w:rPr>
        <w:t xml:space="preserve">开启【是否开启快速加购栏自定义商品】</w:t>
      </w:r>
      <w:bookmarkEnd w:id="32"/>
    </w:p>
    <w:p>
      <w:pPr>
        <w:pStyle w:val="BlockText"/>
      </w:pPr>
      <w:r>
        <w:drawing>
          <wp:inline>
            <wp:extent cx="5334000" cy="3999010"/>
            <wp:effectExtent b="0" l="0" r="0" t="0"/>
            <wp:docPr descr="image.png" title="" id="3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8100806144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90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Heading3"/>
      </w:pPr>
      <w:bookmarkStart w:id="36" w:name="X79a07cf1ef1a7b69a91bc365b3ec75936f81135"/>
      <w:r>
        <w:t xml:space="preserve">8. </w:t>
      </w:r>
      <w:r>
        <w:rPr>
          <w:rFonts w:hint="eastAsia"/>
        </w:rPr>
        <w:t xml:space="preserve">开启【AI主界面开启搜索商品和快捷支付】</w:t>
      </w:r>
      <w:bookmarkEnd w:id="36"/>
    </w:p>
    <w:p>
      <w:pPr>
        <w:pStyle w:val="BlockText"/>
      </w:pPr>
      <w:r>
        <w:rPr>
          <w:rFonts w:hint="eastAsia"/>
        </w:rPr>
        <w:t xml:space="preserve">按需开启后，退出</w:t>
      </w:r>
      <w:r>
        <w:t xml:space="preserve"> PC </w:t>
      </w:r>
      <w:r>
        <w:rPr>
          <w:rFonts w:hint="eastAsia"/>
        </w:rPr>
        <w:t xml:space="preserve">收银端并重新登录，AI</w:t>
      </w:r>
      <w:r>
        <w:t xml:space="preserve"> </w:t>
      </w:r>
      <w:r>
        <w:rPr>
          <w:rFonts w:hint="eastAsia"/>
        </w:rPr>
        <w:t xml:space="preserve">识别界面才会显示搜索商品和快捷支付入口。</w:t>
      </w:r>
    </w:p>
    <w:p>
      <w:pPr>
        <w:pStyle w:val="BlockText"/>
      </w:pPr>
      <w:r>
        <w:drawing>
          <wp:inline>
            <wp:extent cx="5334000" cy="3905933"/>
            <wp:effectExtent b="0" l="0" r="0" t="0"/>
            <wp:docPr descr="image.png" title="" id="3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7165147308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059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Heading3"/>
      </w:pPr>
      <w:bookmarkStart w:id="40" w:name="Xb679b1511673421142de6d5d0c64978be493548"/>
      <w:r>
        <w:rPr>
          <w:rFonts w:hint="eastAsia"/>
        </w:rPr>
        <w:t xml:space="preserve">AI相关参数说明</w:t>
      </w:r>
      <w:bookmarkEnd w:id="40"/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设备名称：作为基准设备去共享学习列表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检测分值框：默认0.7（70%），建议按默认的来。阈值越高识别要求越精准越细，难识别的菜可以调低阈值这样便于识别出来。但注意，这里阈值的调节是影响所有商品的识别的，所以除非大部分的菜品都识别不出来，再来调低这里的阈值）→如果大部分都识别不出来，建议先到学习列表查看是否菜品有正确学习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识别预警分值框：针对于相似菜品检测分值越高，相似度越高，越精确。分值越低，相似度越低，不太精确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备份学习列表：同步学习列表到本机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清空本地学习列表：重新学习可以使用此功能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识别模型更新：PCAI4.0需要先更新模型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是否开启自动识别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是否开启硬件加速</w:t>
      </w:r>
    </w:p>
    <w:bookmarkEnd w:id="41"/>
    <w:bookmarkStart w:id="42" w:name="X959e58bbe634fee5d0c5071829c96f7d1872c6c"/>
    <w:p>
      <w:pPr>
        <w:pStyle w:val="Heading2"/>
      </w:pPr>
      <w:r>
        <w:t xml:space="preserve">1.2 </w:t>
      </w:r>
      <w:r>
        <w:rPr>
          <w:rFonts w:hint="eastAsia"/>
        </w:rPr>
        <w:t xml:space="preserve">确认</w:t>
      </w:r>
      <w:r>
        <w:t xml:space="preserve"> AI </w:t>
      </w:r>
      <w:r>
        <w:rPr>
          <w:rFonts w:hint="eastAsia"/>
        </w:rPr>
        <w:t xml:space="preserve">收银入口</w:t>
      </w:r>
    </w:p>
    <w:p>
      <w:pPr>
        <w:pStyle w:val="FirstParagraph"/>
      </w:pPr>
      <w:r>
        <w:rPr>
          <w:rFonts w:hint="eastAsia"/>
        </w:rPr>
        <w:t xml:space="preserve">完成设置后，重新登录</w:t>
      </w:r>
      <w:r>
        <w:t xml:space="preserve"> PC </w:t>
      </w:r>
      <w:r>
        <w:rPr>
          <w:rFonts w:hint="eastAsia"/>
        </w:rPr>
        <w:t xml:space="preserve">收银端，在收银主界面确认可以进入</w:t>
      </w:r>
      <w:r>
        <w:t xml:space="preserve"> AI </w:t>
      </w:r>
      <w:r>
        <w:rPr>
          <w:rFonts w:hint="eastAsia"/>
        </w:rPr>
        <w:t xml:space="preserve">识别界面，并检查摄像头、识别区域和模型状态。</w:t>
      </w:r>
    </w:p>
    <w:bookmarkEnd w:id="42"/>
    <w:bookmarkEnd w:id="43"/>
    <w:bookmarkStart w:id="78" w:name="X11ee4057a9e864538639cdeea52a0d1a07783f1"/>
    <w:p>
      <w:pPr>
        <w:pStyle w:val="Heading1"/>
      </w:pPr>
      <w:r>
        <w:t xml:space="preserve">2. </w:t>
      </w:r>
      <w:r>
        <w:rPr>
          <w:rFonts w:hint="eastAsia"/>
        </w:rPr>
        <w:t xml:space="preserve">商品学习</w:t>
      </w:r>
    </w:p>
    <w:bookmarkStart w:id="76" w:name="Xd008614715fcb53dd0f45a85280e5e3bfd69061"/>
    <w:p>
      <w:pPr>
        <w:pStyle w:val="Heading2"/>
      </w:pPr>
      <w:r>
        <w:t xml:space="preserve">2.1 </w:t>
      </w:r>
      <w:r>
        <w:rPr>
          <w:rFonts w:hint="eastAsia"/>
        </w:rPr>
        <w:t xml:space="preserve">学习商品</w:t>
      </w:r>
    </w:p>
    <w:p>
      <w:pPr>
        <w:pStyle w:val="Heading3"/>
      </w:pPr>
      <w:bookmarkStart w:id="44" w:name="Xac832e9c9cf9105a8a0308c6d3796e81c2a506e"/>
      <w:r>
        <w:rPr>
          <w:rFonts w:hint="eastAsia"/>
        </w:rPr>
        <w:t xml:space="preserve">操作路径</w:t>
      </w:r>
      <w:bookmarkEnd w:id="44"/>
    </w:p>
    <w:p>
      <w:pPr>
        <w:pStyle w:val="BlockText"/>
      </w:pPr>
      <w:r>
        <w:rPr>
          <w:rFonts w:hint="eastAsia"/>
        </w:rPr>
        <w:t xml:space="preserve">返回收银界面，点击橙色摄像头图标进入AI识别界面，进行商品学习操作。</w:t>
      </w:r>
    </w:p>
    <w:p>
      <w:pPr>
        <w:pStyle w:val="BlockText"/>
      </w:pPr>
      <w:r>
        <w:drawing>
          <wp:inline>
            <wp:extent cx="5334000" cy="3998512"/>
            <wp:effectExtent b="0" l="0" r="0" t="0"/>
            <wp:docPr descr="image.png" title="" id="4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716124510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85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Heading3"/>
      </w:pPr>
      <w:bookmarkStart w:id="48" w:name="X974500f57d36660518fbe7760a7bfa1bfc0ca24"/>
      <w:r>
        <w:rPr>
          <w:rFonts w:hint="eastAsia"/>
        </w:rPr>
        <w:t xml:space="preserve">学习要求</w:t>
      </w:r>
      <w:bookmarkEnd w:id="48"/>
    </w:p>
    <w:p>
      <w:pPr>
        <w:pStyle w:val="BlockText"/>
      </w:pPr>
      <w:r>
        <w:rPr>
          <w:rFonts w:hint="eastAsia"/>
        </w:rPr>
        <w:t xml:space="preserve">1）物品要求：不要拿非店内售卖的物品进行识别，比如面包拿纸张、钥匙串等非食物识别</w:t>
      </w:r>
      <w:r>
        <w:t xml:space="preserve"> </w:t>
      </w:r>
      <w:r>
        <w:rPr>
          <w:rFonts w:hint="eastAsia"/>
        </w:rPr>
        <w:t xml:space="preserve">，影响系统识别率</w:t>
      </w:r>
    </w:p>
    <w:p>
      <w:pPr>
        <w:pStyle w:val="BlockText"/>
      </w:pPr>
      <w:r>
        <w:rPr>
          <w:rFonts w:hint="eastAsia"/>
        </w:rPr>
        <w:t xml:space="preserve">2）光线要求：为了减少灯光环境的影响，还原最真实的场景，要确保学习时的灯光环境要与实际营业识别时的灯光保持一致，识别区支架上方的射灯建议使用白灯，避免影响菜品颜色，如果门店使用的是深色托盘搭配白色餐盘，请在学习前先告知相应技术</w:t>
      </w:r>
    </w:p>
    <w:p>
      <w:pPr>
        <w:pStyle w:val="BlockText"/>
      </w:pPr>
      <w:r>
        <w:rPr>
          <w:rFonts w:hint="eastAsia"/>
        </w:rPr>
        <w:t xml:space="preserve">3）摆放要求：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一次拿</w:t>
      </w:r>
      <w:r>
        <w:rPr>
          <w:rFonts w:hint="eastAsia"/>
          <w:b/>
          <w:bCs/>
        </w:rPr>
        <w:t xml:space="preserve">三个</w:t>
      </w:r>
      <w:r>
        <w:rPr>
          <w:rFonts w:hint="eastAsia"/>
        </w:rPr>
        <w:t xml:space="preserve">相同商品，放置不同位置、不同角度；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学习时商品间不要有重叠，尽量避免重反光、重阴影。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有些产品的个别角度外观一致，只学习其外观有差异性的那一面。例如不同口味的金典</w:t>
      </w:r>
      <w:r>
        <w:t xml:space="preserve"> </w:t>
      </w:r>
      <w:r>
        <w:rPr>
          <w:rFonts w:hint="eastAsia"/>
        </w:rPr>
        <w:t xml:space="preserve">牛奶，上面、侧面、背面、底面外观都是一致的，正面有差异性，那就学习时只学习正面，识别时也只识别正面。</w:t>
      </w:r>
    </w:p>
    <w:p>
      <w:pPr>
        <w:pStyle w:val="Heading3"/>
      </w:pPr>
      <w:bookmarkStart w:id="49" w:name="Xf7bcc6fa26a5e82220ac290d1d3d45741334452"/>
      <w:r>
        <w:rPr>
          <w:rFonts w:hint="eastAsia"/>
        </w:rPr>
        <w:t xml:space="preserve">学习步骤</w:t>
      </w:r>
      <w:bookmarkEnd w:id="49"/>
    </w:p>
    <w:p>
      <w:pPr>
        <w:pStyle w:val="BlockText"/>
      </w:pPr>
      <w:r>
        <w:rPr>
          <w:rFonts w:hint="eastAsia"/>
        </w:rPr>
        <w:t xml:space="preserve">1）将装有同一种商品的托盘放置于识别区域内，每盘放置在托盘上的角度要有变化。</w:t>
      </w:r>
    </w:p>
    <w:p>
      <w:pPr>
        <w:pStyle w:val="BlockText"/>
      </w:pPr>
      <w:r>
        <w:drawing>
          <wp:inline>
            <wp:extent cx="5334000" cy="4003020"/>
            <wp:effectExtent b="0" l="0" r="0" t="0"/>
            <wp:docPr descr="image.png" title="" id="5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7161401716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3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4003020"/>
            <wp:effectExtent b="0" l="0" r="0" t="0"/>
            <wp:docPr descr="image.png" title="" id="5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7161413044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3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2）变换三个商品的位置和角度，进行第二次学习，每款商品品最多可学习25张，正确的学习越多，识别准确率越高</w:t>
      </w:r>
    </w:p>
    <w:p>
      <w:pPr>
        <w:pStyle w:val="BlockText"/>
      </w:pPr>
      <w:r>
        <w:drawing>
          <wp:inline>
            <wp:extent cx="5334000" cy="4003020"/>
            <wp:effectExtent b="0" l="0" r="0" t="0"/>
            <wp:docPr descr="image.png" title="" id="5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7161443038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3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3）学习完成查看识别效果；</w:t>
      </w:r>
    </w:p>
    <w:p>
      <w:pPr>
        <w:pStyle w:val="BlockText"/>
      </w:pPr>
      <w:r>
        <w:drawing>
          <wp:inline>
            <wp:extent cx="5334000" cy="4003020"/>
            <wp:effectExtent b="0" l="0" r="0" t="0"/>
            <wp:docPr descr="image.png" title="" id="6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7161535121.png" id="61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3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Heading3"/>
      </w:pPr>
      <w:bookmarkStart w:id="62" w:name="X16f168e7e57b1c46c5135a84729b07832900823"/>
      <w:r>
        <w:rPr>
          <w:rFonts w:hint="eastAsia"/>
        </w:rPr>
        <w:t xml:space="preserve">学习注意事项</w:t>
      </w:r>
      <w:bookmarkEnd w:id="62"/>
    </w:p>
    <w:p>
      <w:pPr>
        <w:pStyle w:val="BlockText"/>
      </w:pPr>
      <w:r>
        <w:rPr>
          <w:rFonts w:hint="eastAsia"/>
        </w:rPr>
        <w:t xml:space="preserve">1）严格要求每次拿三个相同商品，每个商品学习三次，且每次学习都必须变换位置角度</w:t>
      </w:r>
    </w:p>
    <w:p>
      <w:pPr>
        <w:pStyle w:val="BlockText"/>
      </w:pPr>
      <w:r>
        <w:rPr>
          <w:rFonts w:hint="eastAsia"/>
        </w:rPr>
        <w:t xml:space="preserve">2）若有外观相似度很高的商品，肉眼/系统无法区分，例如吐司，需考虑从产品上做改变，例如更换包装、贴标签等；或不参与识别。</w:t>
      </w:r>
    </w:p>
    <w:p>
      <w:pPr>
        <w:pStyle w:val="BlockText"/>
      </w:pPr>
      <w:r>
        <w:rPr>
          <w:rFonts w:hint="eastAsia"/>
        </w:rPr>
        <w:t xml:space="preserve">3）有些产品的个别角度外观一致，只学习其外观有差异性的那一面。例如不同口味的金典牛奶，上面、侧面、背面、底面外观都是一致的，正面有差异性，那就学习时只学习正面，识别时也只识别正面。</w:t>
      </w:r>
    </w:p>
    <w:p>
      <w:pPr>
        <w:pStyle w:val="BlockText"/>
      </w:pPr>
      <w:r>
        <w:rPr>
          <w:rFonts w:hint="eastAsia"/>
        </w:rPr>
        <w:t xml:space="preserve">4）在学习时需要注意每个框是否准确，要求一个商品一个框，若是有出现，一个商品上出现了多个框、或者框得不准确、有商品没有框，要及时向银豹技术人员反馈。</w:t>
      </w:r>
    </w:p>
    <w:p>
      <w:pPr>
        <w:pStyle w:val="Heading3"/>
      </w:pPr>
      <w:bookmarkStart w:id="63" w:name="Xd2e37480a780365ea736e301109439e5f9e9fb0"/>
      <w:r>
        <w:rPr>
          <w:rFonts w:hint="eastAsia"/>
        </w:rPr>
        <w:t xml:space="preserve">学习列表管理</w:t>
      </w:r>
      <w:bookmarkEnd w:id="63"/>
    </w:p>
    <w:p>
      <w:pPr>
        <w:pStyle w:val="BlockText"/>
      </w:pPr>
      <w:r>
        <w:rPr>
          <w:rFonts w:hint="eastAsia"/>
          <w:b/>
          <w:bCs/>
        </w:rPr>
        <w:t xml:space="preserve">说明</w:t>
      </w:r>
      <w:r>
        <w:rPr>
          <w:rFonts w:hint="eastAsia"/>
        </w:rPr>
        <w:t xml:space="preserve">：目前仅支持在本地收银机上查看学习列表，可看到所有菜品的学习状态，并对已学习菜品进行管理，对于学习得不好的商品图片可以进行删减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：点击收银主界面右上角【学习】，点击【已学习列表】</w:t>
      </w:r>
    </w:p>
    <w:p>
      <w:pPr>
        <w:pStyle w:val="BlockText"/>
      </w:pPr>
      <w:r>
        <w:drawing>
          <wp:inline>
            <wp:extent cx="5334000" cy="4003020"/>
            <wp:effectExtent b="0" l="0" r="0" t="0"/>
            <wp:docPr descr="image.png" title="" id="6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7163402933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3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3965034"/>
            <wp:effectExtent b="0" l="0" r="0" t="0"/>
            <wp:docPr descr="image.png" title="" id="6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71634203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650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</w:t>
      </w:r>
    </w:p>
    <w:p>
      <w:pPr>
        <w:pStyle w:val="BlockText"/>
      </w:pPr>
      <w:r>
        <w:rPr>
          <w:rFonts w:hint="eastAsia"/>
        </w:rPr>
        <w:t xml:space="preserve">1）个别商品识别效果不理想</w:t>
      </w:r>
    </w:p>
    <w:p>
      <w:pPr>
        <w:pStyle w:val="BlockText"/>
      </w:pPr>
      <w:r>
        <w:rPr>
          <w:rFonts w:hint="eastAsia"/>
        </w:rPr>
        <w:t xml:space="preserve">解决方案：进入学习列表，确认该商品采集图片是否各角度没有采集全，或者颜色深浅是否有改变，必要时再多学习几次，做补充。</w:t>
      </w:r>
    </w:p>
    <w:p>
      <w:pPr>
        <w:pStyle w:val="BlockText"/>
      </w:pPr>
      <w:r>
        <w:rPr>
          <w:rFonts w:hint="eastAsia"/>
        </w:rPr>
        <w:t xml:space="preserve">2）商品更换包装</w:t>
      </w:r>
    </w:p>
    <w:p>
      <w:pPr>
        <w:pStyle w:val="BlockText"/>
      </w:pPr>
      <w:r>
        <w:rPr>
          <w:rFonts w:hint="eastAsia"/>
        </w:rPr>
        <w:t xml:space="preserve">解决方案：进入学习列表，把原来包装的图片删掉（图片右上角的打叉即删除），然后学习新包装的商品。</w:t>
      </w:r>
    </w:p>
    <w:p>
      <w:pPr>
        <w:pStyle w:val="BlockText"/>
      </w:pPr>
      <w:r>
        <w:rPr>
          <w:rFonts w:hint="eastAsia"/>
        </w:rPr>
        <w:t xml:space="preserve">3）识别错误</w:t>
      </w:r>
    </w:p>
    <w:p>
      <w:pPr>
        <w:pStyle w:val="BlockText"/>
      </w:pPr>
      <w:r>
        <w:rPr>
          <w:rFonts w:hint="eastAsia"/>
        </w:rPr>
        <w:t xml:space="preserve">解决方案：进入学习列表，查看是否误识别到别的商品；</w:t>
      </w:r>
    </w:p>
    <w:p>
      <w:pPr>
        <w:pStyle w:val="BlockText"/>
      </w:pPr>
      <w:r>
        <w:rPr>
          <w:rFonts w:hint="eastAsia"/>
        </w:rPr>
        <w:t xml:space="preserve">例：“牛角包”总是被识别成“开心麻花”，那我们就进入“开心麻花”的学习列表，看一下是不是有“牛角包”的图片被学习进去了。</w:t>
      </w:r>
    </w:p>
    <w:p>
      <w:pPr>
        <w:pStyle w:val="BlockText"/>
      </w:pPr>
      <w:r>
        <w:drawing>
          <wp:inline>
            <wp:extent cx="5334000" cy="2999744"/>
            <wp:effectExtent b="0" l="0" r="0" t="0"/>
            <wp:docPr descr="image.png" title="" id="7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7163455150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7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4）删除学习列表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：右上角可搜索对应商品名称，点击更多查看该商品所有学习图片，点击图片的右上角即可删除。</w:t>
      </w:r>
    </w:p>
    <w:p>
      <w:pPr>
        <w:pStyle w:val="BlockText"/>
      </w:pPr>
      <w:r>
        <w:drawing>
          <wp:inline>
            <wp:extent cx="5334000" cy="2999744"/>
            <wp:effectExtent b="0" l="0" r="0" t="0"/>
            <wp:docPr descr="image.png" title="" id="7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7163516231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7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76"/>
    <w:bookmarkStart w:id="77" w:name="X66cc308f608d4e074f2660c442d82430ed1b39a"/>
    <w:p>
      <w:pPr>
        <w:pStyle w:val="Heading2"/>
      </w:pPr>
      <w:r>
        <w:t xml:space="preserve">2.2 </w:t>
      </w:r>
      <w:r>
        <w:rPr>
          <w:rFonts w:hint="eastAsia"/>
        </w:rPr>
        <w:t xml:space="preserve">首次学习验收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用实际营业时的托盘、灯光和摄像头位置测试。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检查商品是否被正确框选，是否出现一个商品多个框或漏框。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对容易混淆的商品，不要只依赖重复学习，应优先调整包装、标签或商品是否参与识别。</w:t>
      </w:r>
    </w:p>
    <w:bookmarkEnd w:id="77"/>
    <w:bookmarkEnd w:id="78"/>
    <w:bookmarkStart w:id="157" w:name="X487dff3ee3c8e65e3e8476979f2d6659d8f5ebb"/>
    <w:p>
      <w:pPr>
        <w:pStyle w:val="Heading1"/>
      </w:pPr>
      <w:r>
        <w:t xml:space="preserve">3. </w:t>
      </w:r>
      <w:r>
        <w:rPr>
          <w:rFonts w:hint="eastAsia"/>
        </w:rPr>
        <w:t xml:space="preserve">日常</w:t>
      </w:r>
      <w:r>
        <w:t xml:space="preserve"> AI </w:t>
      </w:r>
      <w:r>
        <w:rPr>
          <w:rFonts w:hint="eastAsia"/>
        </w:rPr>
        <w:t xml:space="preserve">识别点单</w:t>
      </w:r>
    </w:p>
    <w:bookmarkStart w:id="82" w:name="Xe81239126033e6d3797200bba6ea97eb39008d5"/>
    <w:p>
      <w:pPr>
        <w:pStyle w:val="Heading2"/>
      </w:pPr>
      <w:r>
        <w:t xml:space="preserve">3.1 </w:t>
      </w:r>
      <w:r>
        <w:rPr>
          <w:rFonts w:hint="eastAsia"/>
        </w:rPr>
        <w:t xml:space="preserve">自动识别一盘商品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</w:pPr>
      <w:r>
        <w:rPr>
          <w:rFonts w:hint="eastAsia"/>
        </w:rPr>
        <w:t xml:space="preserve">顾客将托盘放置至摄像头支架下，系统会自动识别商品价格，左侧购物栏会展示识别到的商品，显示收银总额。</w:t>
      </w:r>
    </w:p>
    <w:p>
      <w:pPr>
        <w:pStyle w:val="BlockText"/>
      </w:pPr>
      <w:r>
        <w:drawing>
          <wp:inline>
            <wp:extent cx="5334000" cy="4003020"/>
            <wp:effectExtent b="0" l="0" r="0" t="0"/>
            <wp:docPr descr="image.png" title="" id="8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7164545423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3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82"/>
    <w:bookmarkStart w:id="92" w:name="X867c3d93571922cbb07cfc86a6a1cf6fda2d010"/>
    <w:p>
      <w:pPr>
        <w:pStyle w:val="Heading2"/>
      </w:pPr>
      <w:r>
        <w:t xml:space="preserve">3.2 </w:t>
      </w:r>
      <w:r>
        <w:rPr>
          <w:rFonts w:hint="eastAsia"/>
        </w:rPr>
        <w:t xml:space="preserve">多盘商品叠加识别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</w:pPr>
      <w:r>
        <w:rPr>
          <w:rFonts w:hint="eastAsia"/>
        </w:rPr>
        <w:t xml:space="preserve">1）先将第一盘放置到摄像头底下，</w:t>
      </w:r>
      <w:r>
        <w:t xml:space="preserve"> </w:t>
      </w:r>
      <w:r>
        <w:rPr>
          <w:rFonts w:hint="eastAsia"/>
        </w:rPr>
        <w:t xml:space="preserve">点击【开始识别】，将【第一盘】拿开；</w:t>
      </w:r>
    </w:p>
    <w:p>
      <w:pPr>
        <w:pStyle w:val="BlockText"/>
      </w:pPr>
      <w:r>
        <w:drawing>
          <wp:inline>
            <wp:extent cx="5334000" cy="4004277"/>
            <wp:effectExtent b="0" l="0" r="0" t="0"/>
            <wp:docPr descr="image.png" title="" id="8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7164622706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42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2）将【第二盘】放至摄像头底下，点击【叠加】【一定要放了第二盘，再点叠加！】</w:t>
      </w:r>
    </w:p>
    <w:p>
      <w:pPr>
        <w:pStyle w:val="BlockText"/>
      </w:pPr>
      <w:r>
        <w:drawing>
          <wp:inline>
            <wp:extent cx="5334000" cy="4003020"/>
            <wp:effectExtent b="0" l="0" r="0" t="0"/>
            <wp:docPr descr="image.png" title="" id="8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7164635536.png" id="88" name="Picture"/>
                    <pic:cNvPicPr>
                      <a:picLocks noChangeArrowheads="1"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3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3）叠加成功；</w:t>
      </w:r>
    </w:p>
    <w:p>
      <w:pPr>
        <w:pStyle w:val="BlockText"/>
      </w:pPr>
      <w:r>
        <w:drawing>
          <wp:inline>
            <wp:extent cx="5334000" cy="4003020"/>
            <wp:effectExtent b="0" l="0" r="0" t="0"/>
            <wp:docPr descr="image.png" title="" id="9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7165442222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3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92"/>
    <w:bookmarkStart w:id="108" w:name="Xd50384e552ef106eaa4f66f539fee4f2898c396"/>
    <w:p>
      <w:pPr>
        <w:pStyle w:val="Heading2"/>
      </w:pPr>
      <w:r>
        <w:t xml:space="preserve">3.3 </w:t>
      </w:r>
      <w:r>
        <w:rPr>
          <w:rFonts w:hint="eastAsia"/>
        </w:rPr>
        <w:t xml:space="preserve">检查并修正识别结果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</w:pPr>
      <w:r>
        <w:rPr>
          <w:rFonts w:hint="eastAsia"/>
        </w:rPr>
        <w:t xml:space="preserve">1）稍微调整商品位置，点击屏幕中间【重新识别】，点击一下识别错误的商品，右侧弹出和该商品相似度较高的商品列表；</w:t>
      </w:r>
    </w:p>
    <w:p>
      <w:pPr>
        <w:pStyle w:val="BlockText"/>
      </w:pPr>
      <w:r>
        <w:drawing>
          <wp:inline>
            <wp:extent cx="5334000" cy="4003020"/>
            <wp:effectExtent b="0" l="0" r="0" t="0"/>
            <wp:docPr descr="image.png" title="" id="9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7164752167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3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2）选择列表商品进行替换，若是列表内没有正确商品，点击下方全部商品，找到正确商品进行替换；</w:t>
      </w:r>
    </w:p>
    <w:p>
      <w:pPr>
        <w:pStyle w:val="BlockText"/>
      </w:pPr>
      <w:r>
        <w:drawing>
          <wp:inline>
            <wp:extent cx="5334000" cy="4003020"/>
            <wp:effectExtent b="0" l="0" r="0" t="0"/>
            <wp:docPr descr="image.png" title="" id="9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7164809457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3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3）替换成功（每一次错误识别结果的替换，对机器而言都是一次学习，所以错误率会越来越低）</w:t>
      </w:r>
    </w:p>
    <w:p>
      <w:pPr>
        <w:pStyle w:val="BlockText"/>
      </w:pPr>
      <w:r>
        <w:drawing>
          <wp:inline>
            <wp:extent cx="5334000" cy="4003020"/>
            <wp:effectExtent b="0" l="0" r="0" t="0"/>
            <wp:docPr descr="image.png" title="" id="10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7164823657.png" id="101" name="Picture"/>
                    <pic:cNvPicPr>
                      <a:picLocks noChangeArrowheads="1"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3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左侧购物栏商品列表可以删减，或是长按识别框也可进行删除。</w:t>
      </w:r>
    </w:p>
    <w:p>
      <w:pPr>
        <w:pStyle w:val="BlockText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：有商品没有被识别到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</w:pPr>
      <w:r>
        <w:rPr>
          <w:rFonts w:hint="eastAsia"/>
        </w:rPr>
        <w:t xml:space="preserve">在屏幕上点击该商品，点击【添加商品】，添加成功后，会将该商品框起来，且左侧购物栏也会显示；</w:t>
      </w:r>
    </w:p>
    <w:p>
      <w:pPr>
        <w:pStyle w:val="BlockText"/>
      </w:pPr>
      <w:r>
        <w:drawing>
          <wp:inline>
            <wp:extent cx="5334000" cy="4003020"/>
            <wp:effectExtent b="0" l="0" r="0" t="0"/>
            <wp:docPr descr="image.png" title="" id="10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7165034791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3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4003020"/>
            <wp:effectExtent b="0" l="0" r="0" t="0"/>
            <wp:docPr descr="image.png" title="" id="10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7165046040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3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08"/>
    <w:bookmarkStart w:id="147" w:name="X4cbc3237608608f61c29a5945eb1e5108a8cb6c"/>
    <w:p>
      <w:pPr>
        <w:pStyle w:val="Heading2"/>
      </w:pPr>
      <w:r>
        <w:t xml:space="preserve">3.4 AI </w:t>
      </w:r>
      <w:r>
        <w:rPr>
          <w:rFonts w:hint="eastAsia"/>
        </w:rPr>
        <w:t xml:space="preserve">识别失败时手动补充点单</w:t>
      </w:r>
    </w:p>
    <w:p>
      <w:pPr>
        <w:pStyle w:val="FirstParagraph"/>
      </w:pPr>
      <w:r>
        <w:rPr>
          <w:rFonts w:hint="eastAsia"/>
        </w:rPr>
        <w:t xml:space="preserve">先在</w:t>
      </w:r>
      <w:r>
        <w:t xml:space="preserve"> AI </w:t>
      </w:r>
      <w:r>
        <w:rPr>
          <w:rFonts w:hint="eastAsia"/>
        </w:rPr>
        <w:t xml:space="preserve">识别页面使用快速加购、最近加购商品或自定义快速加购列表；仍无法完成时，切换到普通点单方式。</w:t>
      </w:r>
    </w:p>
    <w:p>
      <w:pPr>
        <w:pStyle w:val="BlockText"/>
      </w:pPr>
      <w:r>
        <w:rPr>
          <w:rFonts w:hint="eastAsia"/>
          <w:b/>
          <w:bCs/>
        </w:rPr>
        <w:t xml:space="preserve">说明</w:t>
      </w:r>
    </w:p>
    <w:p>
      <w:pPr>
        <w:pStyle w:val="BlockText"/>
      </w:pPr>
      <w:r>
        <w:rPr>
          <w:rFonts w:hint="eastAsia"/>
        </w:rPr>
        <w:t xml:space="preserve">如果有商品属于非AI识别或AI商品点击【重新识别】也未被识别出来的情况，可通过手动收银页面进行快速加购操作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</w:pPr>
      <w:r>
        <w:rPr>
          <w:rFonts w:hint="eastAsia"/>
        </w:rPr>
        <w:t xml:space="preserve">点击图像识别区左下角【+】键，进入手动收银界面</w:t>
      </w:r>
    </w:p>
    <w:p>
      <w:pPr>
        <w:pStyle w:val="BlockText"/>
      </w:pPr>
      <w:r>
        <w:drawing>
          <wp:inline>
            <wp:extent cx="5334000" cy="4003020"/>
            <wp:effectExtent b="0" l="0" r="0" t="0"/>
            <wp:docPr descr="image.png" title="" id="11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7164721318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3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  <w:b/>
          <w:bCs/>
        </w:rPr>
        <w:t xml:space="preserve">说明</w:t>
      </w:r>
    </w:p>
    <w:p>
      <w:pPr>
        <w:pStyle w:val="BlockText"/>
      </w:pPr>
      <w:r>
        <w:rPr>
          <w:rFonts w:hint="eastAsia"/>
        </w:rPr>
        <w:t xml:space="preserve">进行过手动收银操作后，AI图像识别区右下角会显示“最近加购商品列表”按钮，此处展示的是之前本地常手动收银添加的商品（最多显示7个，不能删除，后续根据快速收银的操作，此处显示的商品会跟着变动），方便下次收银时快速添加常卖的手动收银商品，商家可根据需要点击展开或折叠；</w:t>
      </w:r>
    </w:p>
    <w:p>
      <w:pPr>
        <w:pStyle w:val="BlockText"/>
      </w:pPr>
      <w:r>
        <w:drawing>
          <wp:inline>
            <wp:extent cx="5334000" cy="4011897"/>
            <wp:effectExtent b="0" l="0" r="0" t="0"/>
            <wp:docPr descr="image.png" title="" id="11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7164905969.png" id="114" name="Picture"/>
                    <pic:cNvPicPr>
                      <a:picLocks noChangeArrowheads="1"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18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  <w:b/>
          <w:bCs/>
        </w:rPr>
        <w:t xml:space="preserve">说明</w:t>
      </w:r>
      <w:r>
        <w:rPr>
          <w:rFonts w:hint="eastAsia"/>
        </w:rPr>
        <w:t xml:space="preserve">：最多10个商品</w:t>
      </w:r>
    </w:p>
    <w:p>
      <w:pPr>
        <w:pStyle w:val="BlockText"/>
      </w:pPr>
      <w:r>
        <w:rPr>
          <w:rFonts w:hint="eastAsia"/>
          <w:b/>
          <w:bCs/>
        </w:rPr>
        <w:t xml:space="preserve">前置设置</w:t>
      </w:r>
      <w:r>
        <w:rPr>
          <w:rFonts w:hint="eastAsia"/>
        </w:rPr>
        <w:t xml:space="preserve">：</w:t>
      </w:r>
      <w:hyperlink r:id="rId115">
        <w:r>
          <w:rPr>
            <w:rStyle w:val="Hyperlink"/>
            <w:rFonts w:hint="eastAsia"/>
          </w:rPr>
          <w:t xml:space="preserve">功能手册/PC收银/系统设置</w:t>
        </w:r>
        <w:r>
          <w:rPr>
            <w:rStyle w:val="Hyperlink"/>
          </w:rPr>
          <w:t xml:space="preserve"> &gt; 7. </w:t>
        </w:r>
        <w:r>
          <w:rPr>
            <w:rStyle w:val="Hyperlink"/>
            <w:rFonts w:hint="eastAsia"/>
          </w:rPr>
          <w:t xml:space="preserve">开启【是否开启快速加购栏自定义商品】</w:t>
        </w:r>
      </w:hyperlink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</w:pPr>
      <w:r>
        <w:rPr>
          <w:rFonts w:hint="eastAsia"/>
        </w:rPr>
        <w:t xml:space="preserve">1）点击【新增商品】，可选择快速加购商品列表的商品加入；</w:t>
      </w:r>
    </w:p>
    <w:p>
      <w:pPr>
        <w:pStyle w:val="BlockText"/>
      </w:pPr>
      <w:r>
        <w:drawing>
          <wp:inline>
            <wp:extent cx="5334000" cy="4024630"/>
            <wp:effectExtent b="0" l="0" r="0" t="0"/>
            <wp:docPr descr="image.png" title="" id="11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7165118889.png" id="118" name="Picture"/>
                    <pic:cNvPicPr>
                      <a:picLocks noChangeArrowheads="1"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246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2）移出快速加购商品列表不会导致商品资料丢失。</w:t>
      </w:r>
    </w:p>
    <w:p>
      <w:pPr>
        <w:pStyle w:val="BlockText"/>
      </w:pPr>
      <w:r>
        <w:drawing>
          <wp:inline>
            <wp:extent cx="5334000" cy="4034047"/>
            <wp:effectExtent b="0" l="0" r="0" t="0"/>
            <wp:docPr descr="image.png" title="" id="12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716513218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340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Heading3"/>
      </w:pPr>
      <w:bookmarkStart w:id="122" w:name="Xf1c743c9711ac74dbc77be11ee4b8ed1054430c"/>
      <w:r>
        <w:rPr>
          <w:rFonts w:hint="eastAsia"/>
        </w:rPr>
        <w:t xml:space="preserve">常规收银</w:t>
      </w:r>
      <w:bookmarkEnd w:id="122"/>
    </w:p>
    <w:p>
      <w:pPr>
        <w:pStyle w:val="Heading4"/>
      </w:pPr>
      <w:bookmarkStart w:id="123" w:name="Xc567cbbf505aa47887ecb9d21f7a2c91f808ea0"/>
      <w:r>
        <w:rPr>
          <w:rFonts w:hint="eastAsia"/>
        </w:rPr>
        <w:t xml:space="preserve">方式1：输入【条码、拼音码、品名】搜索</w:t>
      </w:r>
      <w:bookmarkEnd w:id="123"/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：键盘直接输入【条码、拼音码、品名】搜索，也可点开虚拟键盘输入【条码、拼音码】搜索，选择对应商品加入购物车；</w:t>
      </w:r>
    </w:p>
    <w:p>
      <w:pPr>
        <w:pStyle w:val="BlockText"/>
      </w:pPr>
      <w:r>
        <w:drawing>
          <wp:inline>
            <wp:extent cx="5334000" cy="4000499"/>
            <wp:effectExtent b="0" l="0" r="0" t="0"/>
            <wp:docPr descr="image.png" title="" id="12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8102342746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4000499"/>
            <wp:effectExtent b="0" l="0" r="0" t="0"/>
            <wp:docPr descr="image.png" title="" id="12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8102418013.png" id="129" name="Picture"/>
                    <pic:cNvPicPr>
                      <a:picLocks noChangeArrowheads="1"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Heading4"/>
      </w:pPr>
      <w:bookmarkStart w:id="130" w:name="X5ef8777f5aa76134166a042e66c95e46f8498f1"/>
      <w:r>
        <w:rPr>
          <w:rFonts w:hint="eastAsia"/>
        </w:rPr>
        <w:t xml:space="preserve">方式2：对应【分类】找到商品</w:t>
      </w:r>
      <w:bookmarkEnd w:id="130"/>
    </w:p>
    <w:p>
      <w:pPr>
        <w:pStyle w:val="BlockText"/>
      </w:pPr>
      <w:r>
        <w:drawing>
          <wp:inline>
            <wp:extent cx="5334000" cy="4000499"/>
            <wp:effectExtent b="0" l="0" r="0" t="0"/>
            <wp:docPr descr="image.png" title="" id="13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8102444776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Heading3"/>
      </w:pPr>
      <w:bookmarkStart w:id="134" w:name="X4e771a7070873c36556f90b4b919c0eed674e73"/>
      <w:r>
        <w:rPr>
          <w:rFonts w:hint="eastAsia"/>
        </w:rPr>
        <w:t xml:space="preserve">功能变更记录</w:t>
      </w:r>
      <w:bookmarkEnd w:id="134"/>
    </w:p>
    <w:p>
      <w:pPr>
        <w:pStyle w:val="Compact"/>
        <w:numPr>
          <w:ilvl w:val="0"/>
          <w:numId w:val="1004"/>
        </w:numPr>
      </w:pPr>
      <w:hyperlink r:id="rId135">
        <w:r>
          <w:rPr>
            <w:rStyle w:val="Hyperlink"/>
          </w:rPr>
          <w:t xml:space="preserve">2026.09.07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V4.71.204.5329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19. </w:t>
        </w:r>
        <w:r>
          <w:rPr>
            <w:rStyle w:val="Hyperlink"/>
            <w:rFonts w:hint="eastAsia"/>
          </w:rPr>
          <w:t xml:space="preserve">修复券扫码下单偶发购物车状态异常问题</w:t>
        </w:r>
      </w:hyperlink>
    </w:p>
    <w:p>
      <w:pPr>
        <w:pStyle w:val="Compact"/>
        <w:numPr>
          <w:ilvl w:val="0"/>
          <w:numId w:val="1004"/>
        </w:numPr>
      </w:pPr>
      <w:hyperlink r:id="rId136">
        <w:r>
          <w:rPr>
            <w:rStyle w:val="Hyperlink"/>
          </w:rPr>
          <w:t xml:space="preserve">2026.08.11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V4.71.204.5243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11. </w:t>
        </w:r>
        <w:r>
          <w:rPr>
            <w:rStyle w:val="Hyperlink"/>
            <w:rFonts w:hint="eastAsia"/>
          </w:rPr>
          <w:t xml:space="preserve">优化低配置收银机上搜索商品卡顿问题</w:t>
        </w:r>
      </w:hyperlink>
    </w:p>
    <w:p>
      <w:pPr>
        <w:pStyle w:val="Compact"/>
        <w:numPr>
          <w:ilvl w:val="0"/>
          <w:numId w:val="1004"/>
        </w:numPr>
      </w:pPr>
      <w:hyperlink r:id="rId137">
        <w:r>
          <w:rPr>
            <w:rStyle w:val="Hyperlink"/>
          </w:rPr>
          <w:t xml:space="preserve">2026.07.27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V4.71.204.5181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30. </w:t>
        </w:r>
        <w:r>
          <w:rPr>
            <w:rStyle w:val="Hyperlink"/>
            <w:rFonts w:hint="eastAsia"/>
          </w:rPr>
          <w:t xml:space="preserve">修复参数【点单页面扫付款码后直接收银】开启无效问题</w:t>
        </w:r>
      </w:hyperlink>
    </w:p>
    <w:p>
      <w:pPr>
        <w:pStyle w:val="Compact"/>
        <w:numPr>
          <w:ilvl w:val="0"/>
          <w:numId w:val="1004"/>
        </w:numPr>
      </w:pPr>
      <w:hyperlink r:id="rId138">
        <w:r>
          <w:rPr>
            <w:rStyle w:val="Hyperlink"/>
          </w:rPr>
          <w:t xml:space="preserve">2026.07.27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V4.71.204.5181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20. </w:t>
        </w:r>
        <w:r>
          <w:rPr>
            <w:rStyle w:val="Hyperlink"/>
            <w:rFonts w:hint="eastAsia"/>
          </w:rPr>
          <w:t xml:space="preserve">客户端手动清空购物车新增类型</w:t>
        </w:r>
      </w:hyperlink>
    </w:p>
    <w:p>
      <w:pPr>
        <w:pStyle w:val="Compact"/>
        <w:numPr>
          <w:ilvl w:val="0"/>
          <w:numId w:val="1004"/>
        </w:numPr>
      </w:pPr>
      <w:hyperlink r:id="rId139">
        <w:r>
          <w:rPr>
            <w:rStyle w:val="Hyperlink"/>
          </w:rPr>
          <w:t xml:space="preserve">2026.07.27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V4.71.204.5181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17. </w:t>
        </w:r>
        <w:r>
          <w:rPr>
            <w:rStyle w:val="Hyperlink"/>
            <w:rFonts w:hint="eastAsia"/>
          </w:rPr>
          <w:t xml:space="preserve">下单前校验库存，开启【下单占用库存】不同步线上库存</w:t>
        </w:r>
      </w:hyperlink>
    </w:p>
    <w:p>
      <w:pPr>
        <w:pStyle w:val="Compact"/>
        <w:numPr>
          <w:ilvl w:val="0"/>
          <w:numId w:val="1004"/>
        </w:numPr>
      </w:pPr>
      <w:hyperlink r:id="rId140">
        <w:r>
          <w:rPr>
            <w:rStyle w:val="Hyperlink"/>
          </w:rPr>
          <w:t xml:space="preserve">2026.06.30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V4.71.204.5104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5. </w:t>
        </w:r>
        <w:r>
          <w:rPr>
            <w:rStyle w:val="Hyperlink"/>
            <w:rFonts w:hint="eastAsia"/>
          </w:rPr>
          <w:t xml:space="preserve">点单页展示商品实时库存</w:t>
        </w:r>
      </w:hyperlink>
    </w:p>
    <w:p>
      <w:pPr>
        <w:pStyle w:val="Compact"/>
        <w:numPr>
          <w:ilvl w:val="0"/>
          <w:numId w:val="1004"/>
        </w:numPr>
      </w:pPr>
      <w:hyperlink r:id="rId141">
        <w:r>
          <w:rPr>
            <w:rStyle w:val="Hyperlink"/>
          </w:rPr>
          <w:t xml:space="preserve">2026.03.12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V4.71.204.4696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24. </w:t>
        </w:r>
        <w:r>
          <w:rPr>
            <w:rStyle w:val="Hyperlink"/>
            <w:rFonts w:hint="eastAsia"/>
          </w:rPr>
          <w:t xml:space="preserve">盲扫相关设置项逻辑</w:t>
        </w:r>
      </w:hyperlink>
    </w:p>
    <w:p>
      <w:pPr>
        <w:pStyle w:val="Compact"/>
        <w:numPr>
          <w:ilvl w:val="0"/>
          <w:numId w:val="1004"/>
        </w:numPr>
      </w:pPr>
      <w:hyperlink r:id="rId142">
        <w:r>
          <w:rPr>
            <w:rStyle w:val="Hyperlink"/>
          </w:rPr>
          <w:t xml:space="preserve">2026.02.05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V4.71.204.4659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18. </w:t>
        </w:r>
        <w:r>
          <w:rPr>
            <w:rStyle w:val="Hyperlink"/>
            <w:rFonts w:hint="eastAsia"/>
          </w:rPr>
          <w:t xml:space="preserve">支持盲扫功能-点单页面支付码+商品码+团购券扫码下单盲扫</w:t>
        </w:r>
      </w:hyperlink>
    </w:p>
    <w:p>
      <w:pPr>
        <w:pStyle w:val="Compact"/>
        <w:numPr>
          <w:ilvl w:val="0"/>
          <w:numId w:val="1004"/>
        </w:numPr>
      </w:pPr>
      <w:hyperlink r:id="rId143">
        <w:r>
          <w:rPr>
            <w:rStyle w:val="Hyperlink"/>
          </w:rPr>
          <w:t xml:space="preserve">2025.12.29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V4.71.204.4556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27. </w:t>
        </w:r>
        <w:r>
          <w:rPr>
            <w:rStyle w:val="Hyperlink"/>
            <w:rFonts w:hint="eastAsia"/>
          </w:rPr>
          <w:t xml:space="preserve">修复加商品到购物车会出现卡顿的问题</w:t>
        </w:r>
      </w:hyperlink>
    </w:p>
    <w:p>
      <w:pPr>
        <w:pStyle w:val="Compact"/>
        <w:numPr>
          <w:ilvl w:val="0"/>
          <w:numId w:val="1004"/>
        </w:numPr>
      </w:pPr>
      <w:hyperlink r:id="rId144">
        <w:r>
          <w:rPr>
            <w:rStyle w:val="Hyperlink"/>
          </w:rPr>
          <w:t xml:space="preserve">2025.09.02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V4.71.204.4359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20. </w:t>
        </w:r>
        <w:r>
          <w:rPr>
            <w:rStyle w:val="Hyperlink"/>
            <w:rFonts w:hint="eastAsia"/>
          </w:rPr>
          <w:t xml:space="preserve">修复无桌台模式挂单后，购物车界面未刷新的问题</w:t>
        </w:r>
      </w:hyperlink>
    </w:p>
    <w:p>
      <w:pPr>
        <w:pStyle w:val="Compact"/>
        <w:numPr>
          <w:ilvl w:val="0"/>
          <w:numId w:val="1004"/>
        </w:numPr>
      </w:pPr>
      <w:hyperlink r:id="rId145">
        <w:r>
          <w:rPr>
            <w:rStyle w:val="Hyperlink"/>
          </w:rPr>
          <w:t xml:space="preserve">2025.09.02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V4.71.204.4359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10. </w:t>
        </w:r>
        <w:r>
          <w:rPr>
            <w:rStyle w:val="Hyperlink"/>
            <w:rFonts w:hint="eastAsia"/>
          </w:rPr>
          <w:t xml:space="preserve">支持下单前校验库存</w:t>
        </w:r>
      </w:hyperlink>
    </w:p>
    <w:p>
      <w:pPr>
        <w:pStyle w:val="Compact"/>
        <w:numPr>
          <w:ilvl w:val="0"/>
          <w:numId w:val="1004"/>
        </w:numPr>
      </w:pPr>
      <w:hyperlink r:id="rId146">
        <w:r>
          <w:rPr>
            <w:rStyle w:val="Hyperlink"/>
          </w:rPr>
          <w:t xml:space="preserve">2025.07.31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V4.71.204.4271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3. </w:t>
        </w:r>
        <w:r>
          <w:rPr>
            <w:rStyle w:val="Hyperlink"/>
            <w:rFonts w:hint="eastAsia"/>
          </w:rPr>
          <w:t xml:space="preserve">细化商品在收银端隐藏的范围-支持设置仅点单界面隐藏</w:t>
        </w:r>
      </w:hyperlink>
    </w:p>
    <w:bookmarkEnd w:id="147"/>
    <w:bookmarkStart w:id="149" w:name="Xfefba5c97317dbcd1cd0502e486eaafd9e43982"/>
    <w:p>
      <w:pPr>
        <w:pStyle w:val="Heading2"/>
      </w:pPr>
      <w:r>
        <w:t xml:space="preserve">3.5 </w:t>
      </w:r>
      <w:r>
        <w:rPr>
          <w:rFonts w:hint="eastAsia"/>
        </w:rPr>
        <w:t xml:space="preserve">主界面搜索和快捷支付</w:t>
      </w:r>
    </w:p>
    <w:p>
      <w:pPr>
        <w:pStyle w:val="BlockText"/>
      </w:pPr>
      <w:r>
        <w:rPr>
          <w:rFonts w:hint="eastAsia"/>
          <w:b/>
          <w:bCs/>
        </w:rPr>
        <w:t xml:space="preserve">前置设置</w:t>
      </w:r>
      <w:r>
        <w:rPr>
          <w:rFonts w:hint="eastAsia"/>
        </w:rPr>
        <w:t xml:space="preserve">：请先完成</w:t>
      </w:r>
      <w:r>
        <w:t xml:space="preserve"> </w:t>
      </w:r>
      <w:hyperlink r:id="rId148">
        <w:r>
          <w:rPr>
            <w:rStyle w:val="Hyperlink"/>
            <w:rFonts w:hint="eastAsia"/>
          </w:rPr>
          <w:t xml:space="preserve">功能手册/PC收银/系统设置</w:t>
        </w:r>
        <w:r>
          <w:rPr>
            <w:rStyle w:val="Hyperlink"/>
          </w:rPr>
          <w:t xml:space="preserve"> &gt; 8. </w:t>
        </w:r>
        <w:r>
          <w:rPr>
            <w:rStyle w:val="Hyperlink"/>
            <w:rFonts w:hint="eastAsia"/>
          </w:rPr>
          <w:t xml:space="preserve">开启【AI主界面开启搜索商品和快捷支付】</w:t>
        </w:r>
      </w:hyperlink>
      <w:r>
        <w:t xml:space="preserve">。</w:t>
      </w:r>
    </w:p>
    <w:p>
      <w:pPr>
        <w:pStyle w:val="BlockText"/>
      </w:pPr>
      <w:r>
        <w:rPr>
          <w:rFonts w:hint="eastAsia"/>
        </w:rPr>
        <w:t xml:space="preserve">开启后，可在</w:t>
      </w:r>
      <w:r>
        <w:t xml:space="preserve"> AI </w:t>
      </w:r>
      <w:r>
        <w:rPr>
          <w:rFonts w:hint="eastAsia"/>
        </w:rPr>
        <w:t xml:space="preserve">识别界面快速搜索商品并进行快捷加购。</w:t>
      </w:r>
    </w:p>
    <w:bookmarkEnd w:id="149"/>
    <w:bookmarkStart w:id="156" w:name="X5a75c808c5afece4487cca8d00e79d72a79a29c"/>
    <w:p>
      <w:pPr>
        <w:pStyle w:val="Heading2"/>
      </w:pPr>
      <w:r>
        <w:t xml:space="preserve">3.6 </w:t>
      </w:r>
      <w:r>
        <w:rPr>
          <w:rFonts w:hint="eastAsia"/>
        </w:rPr>
        <w:t xml:space="preserve">扫码收银和完成付款</w:t>
      </w:r>
    </w:p>
    <w:p>
      <w:pPr>
        <w:pStyle w:val="BlockText"/>
      </w:pPr>
      <w:r>
        <w:rPr>
          <w:rFonts w:hint="eastAsia"/>
        </w:rPr>
        <w:t xml:space="preserve">说明：AI</w:t>
      </w:r>
      <w:r>
        <w:t xml:space="preserve"> </w:t>
      </w:r>
      <w:r>
        <w:rPr>
          <w:rFonts w:hint="eastAsia"/>
        </w:rPr>
        <w:t xml:space="preserve">PC端半自助收银系统支持人脸识别、会员余额、刷会员卡、付款码（主界面扫码收银）、组合支付等支付方式，如商家已对接支付通道并且该通道支持“主界面扫码收银”的话，可根据需求选择是否开启“主界面扫码收银”功能，开启后不支持在图像识别页面进行操作扫码收银，支持在手动加购界面直接扫付款码收款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：点击图像识别区左下角【+】键，进入手动加购界面，在购物栏已有商品及金额的情况下，顾客出示付款码，扫码设备识别到支付宝/微信付款码后则直接扣款，快速完成支付收银；</w:t>
      </w:r>
    </w:p>
    <w:p>
      <w:pPr>
        <w:pStyle w:val="BlockText"/>
      </w:pPr>
      <w:r>
        <w:drawing>
          <wp:inline>
            <wp:extent cx="5334000" cy="3975587"/>
            <wp:effectExtent b="0" l="0" r="0" t="0"/>
            <wp:docPr descr="image.png" title="" id="15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7165200456.png" id="152" name="Picture"/>
                    <pic:cNvPicPr>
                      <a:picLocks noChangeArrowheads="1"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755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3952080"/>
            <wp:effectExtent b="0" l="0" r="0" t="0"/>
            <wp:docPr descr="image.png" title="" id="15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7165211762.png" id="155" name="Picture"/>
                    <pic:cNvPicPr>
                      <a:picLocks noChangeArrowheads="1"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2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56"/>
    <w:bookmarkEnd w:id="157"/>
    <w:bookmarkStart w:id="170" w:name="X9531b7a67c71fdd0f78ea9643f3f5690c41abeb"/>
    <w:p>
      <w:pPr>
        <w:pStyle w:val="Heading1"/>
      </w:pPr>
      <w:r>
        <w:t xml:space="preserve">4. </w:t>
      </w:r>
      <w:r>
        <w:rPr>
          <w:rFonts w:hint="eastAsia"/>
        </w:rPr>
        <w:t xml:space="preserve">识别效果维护与异常处理</w:t>
      </w:r>
    </w:p>
    <w:bookmarkStart w:id="166" w:name="Xc3432a13e580961c2c136fc701e4d132bf0788e"/>
    <w:p>
      <w:pPr>
        <w:pStyle w:val="Heading2"/>
      </w:pPr>
      <w:r>
        <w:t xml:space="preserve">4.1 </w:t>
      </w:r>
      <w:r>
        <w:rPr>
          <w:rFonts w:hint="eastAsia"/>
        </w:rPr>
        <w:t xml:space="preserve">单个商品长期识别不准</w:t>
      </w:r>
    </w:p>
    <w:p>
      <w:pPr>
        <w:pStyle w:val="BlockText"/>
      </w:pPr>
      <w:r>
        <w:rPr>
          <w:rFonts w:hint="eastAsia"/>
          <w:b/>
          <w:bCs/>
        </w:rPr>
        <w:t xml:space="preserve">说明</w:t>
      </w:r>
      <w:r>
        <w:rPr>
          <w:rFonts w:hint="eastAsia"/>
        </w:rPr>
        <w:t xml:space="preserve">：目前仅支持在本地收银机上查看学习列表，可看到所有菜品的学习状态，并对已学习菜品进行管理，对于学习得不好的商品图片可以进行删减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：点击收银主界面右上角【学习】，点击【已学习列表】</w:t>
      </w:r>
    </w:p>
    <w:p>
      <w:pPr>
        <w:pStyle w:val="BlockText"/>
      </w:pPr>
      <w:r>
        <w:drawing>
          <wp:inline>
            <wp:extent cx="5334000" cy="4003020"/>
            <wp:effectExtent b="0" l="0" r="0" t="0"/>
            <wp:docPr descr="image.png" title="" id="15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7163402933.png" id="159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3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3965034"/>
            <wp:effectExtent b="0" l="0" r="0" t="0"/>
            <wp:docPr descr="image.png" title="" id="16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7163420303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650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</w:t>
      </w:r>
    </w:p>
    <w:p>
      <w:pPr>
        <w:pStyle w:val="BlockText"/>
      </w:pPr>
      <w:r>
        <w:rPr>
          <w:rFonts w:hint="eastAsia"/>
        </w:rPr>
        <w:t xml:space="preserve">1）个别商品识别效果不理想</w:t>
      </w:r>
    </w:p>
    <w:p>
      <w:pPr>
        <w:pStyle w:val="BlockText"/>
      </w:pPr>
      <w:r>
        <w:rPr>
          <w:rFonts w:hint="eastAsia"/>
        </w:rPr>
        <w:t xml:space="preserve">解决方案：进入学习列表，确认该商品采集图片是否各角度没有采集全，或者颜色深浅是否有改变，必要时再多学习几次，做补充。</w:t>
      </w:r>
    </w:p>
    <w:p>
      <w:pPr>
        <w:pStyle w:val="BlockText"/>
      </w:pPr>
      <w:r>
        <w:rPr>
          <w:rFonts w:hint="eastAsia"/>
        </w:rPr>
        <w:t xml:space="preserve">2）商品更换包装</w:t>
      </w:r>
    </w:p>
    <w:p>
      <w:pPr>
        <w:pStyle w:val="BlockText"/>
      </w:pPr>
      <w:r>
        <w:rPr>
          <w:rFonts w:hint="eastAsia"/>
        </w:rPr>
        <w:t xml:space="preserve">解决方案：进入学习列表，把原来包装的图片删掉（图片右上角的打叉即删除），然后学习新包装的商品。</w:t>
      </w:r>
    </w:p>
    <w:p>
      <w:pPr>
        <w:pStyle w:val="BlockText"/>
      </w:pPr>
      <w:r>
        <w:rPr>
          <w:rFonts w:hint="eastAsia"/>
        </w:rPr>
        <w:t xml:space="preserve">3）识别错误</w:t>
      </w:r>
    </w:p>
    <w:p>
      <w:pPr>
        <w:pStyle w:val="BlockText"/>
      </w:pPr>
      <w:r>
        <w:rPr>
          <w:rFonts w:hint="eastAsia"/>
        </w:rPr>
        <w:t xml:space="preserve">解决方案：进入学习列表，查看是否误识别到别的商品；</w:t>
      </w:r>
    </w:p>
    <w:p>
      <w:pPr>
        <w:pStyle w:val="BlockText"/>
      </w:pPr>
      <w:r>
        <w:rPr>
          <w:rFonts w:hint="eastAsia"/>
        </w:rPr>
        <w:t xml:space="preserve">例：“牛角包”总是被识别成“开心麻花”，那我们就进入“开心麻花”的学习列表，看一下是不是有“牛角包”的图片被学习进去了。</w:t>
      </w:r>
    </w:p>
    <w:p>
      <w:pPr>
        <w:pStyle w:val="BlockText"/>
      </w:pPr>
      <w:r>
        <w:drawing>
          <wp:inline>
            <wp:extent cx="5334000" cy="2999744"/>
            <wp:effectExtent b="0" l="0" r="0" t="0"/>
            <wp:docPr descr="image.png" title="" id="16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7163455150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7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4）删除学习列表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：右上角可搜索对应商品名称，点击更多查看该商品所有学习图片，点击图片的右上角即可删除。</w:t>
      </w:r>
    </w:p>
    <w:p>
      <w:pPr>
        <w:pStyle w:val="BlockText"/>
      </w:pPr>
      <w:r>
        <w:drawing>
          <wp:inline>
            <wp:extent cx="5334000" cy="2999744"/>
            <wp:effectExtent b="0" l="0" r="0" t="0"/>
            <wp:docPr descr="image.png" title="" id="16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7163516231.png" id="16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7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FirstParagraph"/>
      </w:pPr>
      <w:r>
        <w:rPr>
          <w:rFonts w:hint="eastAsia"/>
        </w:rPr>
        <w:t xml:space="preserve">先检查学习图片是否覆盖实际外观、角度和包装；确认学习数据无误后，再考虑调整识别参数。</w:t>
      </w:r>
    </w:p>
    <w:bookmarkEnd w:id="166"/>
    <w:bookmarkStart w:id="167" w:name="X22585f8cea08d0949cb14a003ad928c98f3a7f6"/>
    <w:p>
      <w:pPr>
        <w:pStyle w:val="Heading2"/>
      </w:pPr>
      <w:r>
        <w:t xml:space="preserve">4.2 </w:t>
      </w:r>
      <w:r>
        <w:rPr>
          <w:rFonts w:hint="eastAsia"/>
        </w:rPr>
        <w:t xml:space="preserve">商品更换包装</w:t>
      </w:r>
    </w:p>
    <w:p>
      <w:pPr>
        <w:pStyle w:val="FirstParagraph"/>
      </w:pPr>
      <w:r>
        <w:rPr>
          <w:rFonts w:hint="eastAsia"/>
        </w:rPr>
        <w:t xml:space="preserve">先从学习列表删除旧包装图片，再重新学习新包装，最后用实际营业环境测试。</w:t>
      </w:r>
    </w:p>
    <w:bookmarkEnd w:id="167"/>
    <w:bookmarkStart w:id="168" w:name="Xf21852d283a660a57de6825ab4bd25a6b9b7484"/>
    <w:p>
      <w:pPr>
        <w:pStyle w:val="Heading2"/>
      </w:pPr>
      <w:r>
        <w:t xml:space="preserve">4.3 </w:t>
      </w:r>
      <w:r>
        <w:rPr>
          <w:rFonts w:hint="eastAsia"/>
        </w:rPr>
        <w:t xml:space="preserve">商品经常被识别成另一个商品</w:t>
      </w:r>
    </w:p>
    <w:p>
      <w:pPr>
        <w:pStyle w:val="FirstParagraph"/>
      </w:pPr>
      <w:r>
        <w:rPr>
          <w:rFonts w:hint="eastAsia"/>
        </w:rPr>
        <w:t xml:space="preserve">检查错误商品的学习列表，确认是否误加入了当前商品的图片；清理错误图片后重新学习。</w:t>
      </w:r>
    </w:p>
    <w:bookmarkEnd w:id="168"/>
    <w:bookmarkStart w:id="169" w:name="X2a4bbeaab9e2d6d326bd17f40262fa1c9b086f3"/>
    <w:p>
      <w:pPr>
        <w:pStyle w:val="Heading2"/>
      </w:pPr>
      <w:r>
        <w:t xml:space="preserve">4.4 </w:t>
      </w:r>
      <w:r>
        <w:rPr>
          <w:rFonts w:hint="eastAsia"/>
        </w:rPr>
        <w:t xml:space="preserve">仍无法区分的相似商品</w:t>
      </w:r>
    </w:p>
    <w:p>
      <w:pPr>
        <w:pStyle w:val="FirstParagraph"/>
      </w:pPr>
      <w:r>
        <w:rPr>
          <w:rFonts w:hint="eastAsia"/>
        </w:rPr>
        <w:t xml:space="preserve">如果商品本身外观高度相似，优先从包装、标签或商品参与识别范围调整，不要只通过降低全局识别阈值解决。</w:t>
      </w:r>
    </w:p>
    <w:bookmarkEnd w:id="169"/>
    <w:bookmarkEnd w:id="170"/>
    <w:bookmarkStart w:id="171" w:name="Xee60b8047842184c6b72cd337f8d6091bdd5dda"/>
    <w:p>
      <w:pPr>
        <w:pStyle w:val="Heading1"/>
      </w:pPr>
      <w:r>
        <w:t xml:space="preserve">5. </w:t>
      </w:r>
      <w:r>
        <w:rPr>
          <w:rFonts w:hint="eastAsia"/>
        </w:rPr>
        <w:t xml:space="preserve">日常使用检查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开店前确认摄像头、识别区域和</w:t>
      </w:r>
      <w:r>
        <w:t xml:space="preserve"> AI </w:t>
      </w:r>
      <w:r>
        <w:rPr>
          <w:rFonts w:hint="eastAsia"/>
        </w:rPr>
        <w:t xml:space="preserve">模型状态正常。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新增商品或更换包装后，先完成学习再投入</w:t>
      </w:r>
      <w:r>
        <w:t xml:space="preserve"> AI </w:t>
      </w:r>
      <w:r>
        <w:rPr>
          <w:rFonts w:hint="eastAsia"/>
        </w:rPr>
        <w:t xml:space="preserve">收银。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收银员确认识别结果和购物栏商品数量后再收款。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识别失败时允许手动补充，不要为了追求自动识别而漏收商品。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识别异常持续出现时，保留现场图片和学习列表情况，再反馈技术人员。</w:t>
      </w:r>
    </w:p>
    <w:bookmarkEnd w:id="1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59" Target="media/rId59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0" Target="media/rId70.png" /><Relationship Type="http://schemas.openxmlformats.org/officeDocument/2006/relationships/image" Id="rId73" Target="media/rId73.png" /><Relationship Type="http://schemas.openxmlformats.org/officeDocument/2006/relationships/image" Id="rId79" Target="media/rId79.png" /><Relationship Type="http://schemas.openxmlformats.org/officeDocument/2006/relationships/image" Id="rId83" Target="media/rId83.png" /><Relationship Type="http://schemas.openxmlformats.org/officeDocument/2006/relationships/image" Id="rId86" Target="media/rId86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99" Target="media/rId99.png" /><Relationship Type="http://schemas.openxmlformats.org/officeDocument/2006/relationships/image" Id="rId112" Target="media/rId112.png" /><Relationship Type="http://schemas.openxmlformats.org/officeDocument/2006/relationships/image" Id="rId102" Target="media/rId102.png" /><Relationship Type="http://schemas.openxmlformats.org/officeDocument/2006/relationships/image" Id="rId105" Target="media/rId105.png" /><Relationship Type="http://schemas.openxmlformats.org/officeDocument/2006/relationships/image" Id="rId116" Target="media/rId116.png" /><Relationship Type="http://schemas.openxmlformats.org/officeDocument/2006/relationships/image" Id="rId119" Target="media/rId119.png" /><Relationship Type="http://schemas.openxmlformats.org/officeDocument/2006/relationships/image" Id="rId37" Target="media/rId37.png" /><Relationship Type="http://schemas.openxmlformats.org/officeDocument/2006/relationships/image" Id="rId150" Target="media/rId150.png" /><Relationship Type="http://schemas.openxmlformats.org/officeDocument/2006/relationships/image" Id="rId153" Target="media/rId153.png" /><Relationship Type="http://schemas.openxmlformats.org/officeDocument/2006/relationships/image" Id="rId89" Target="media/rId89.png" /><Relationship Type="http://schemas.openxmlformats.org/officeDocument/2006/relationships/image" Id="rId12" Target="media/rId12.png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9" Target="media/rId29.png" /><Relationship Type="http://schemas.openxmlformats.org/officeDocument/2006/relationships/image" Id="rId33" Target="media/rId33.png" /><Relationship Type="http://schemas.openxmlformats.org/officeDocument/2006/relationships/image" Id="rId124" Target="media/rId124.png" /><Relationship Type="http://schemas.openxmlformats.org/officeDocument/2006/relationships/image" Id="rId127" Target="media/rId127.png" /><Relationship Type="http://schemas.openxmlformats.org/officeDocument/2006/relationships/image" Id="rId131" Target="media/rId131.png" /><Relationship Type="http://schemas.openxmlformats.org/officeDocument/2006/relationships/hyperlink" Id="rId115" Target="https://pospalbakery.cn/%E5%8A%9F%E8%83%BD%E6%89%8B%E5%86%8C/pc%E6%94%B6%E9%93%B6/%E7%B3%BB%E7%BB%9F%E8%AE%BE%E7%BD%AE#7-%E5%BC%80%E5%90%AF%E6%98%AF%E5%90%A6%E5%BC%80%E5%90%AF%E5%BF%AB%E9%80%9F%E5%8A%A0%E8%B4%AD%E6%A0%8F%E8%87%AA%E5%AE%9A%E4%B9%89%E5%95%86%E5%93%81" TargetMode="External" /><Relationship Type="http://schemas.openxmlformats.org/officeDocument/2006/relationships/hyperlink" Id="rId148" Target="https://pospalbakery.cn/%E5%8A%9F%E8%83%BD%E6%89%8B%E5%86%8C/pc%E6%94%B6%E9%93%B6/%E7%B3%BB%E7%BB%9F%E8%AE%BE%E7%BD%AE#8-%E5%BC%80%E5%90%AFai%E4%B8%BB%E7%95%8C%E9%9D%A2%E5%BC%80%E5%90%AF%E6%90%9C%E7%B4%A2%E5%95%86%E5%93%81%E5%92%8C%E5%BF%AB%E6%8D%B7%E6%94%AF%E4%BB%98" TargetMode="External" /><Relationship Type="http://schemas.openxmlformats.org/officeDocument/2006/relationships/hyperlink" Id="rId146" Target="https://pospalbakery.cn/%E6%9B%B4%E6%96%B0%E6%97%A5%E5%BF%97/pc%E7%AB%AF/pc%E7%83%98%E7%84%99%E7%89%88v4.71.204.4271%E6%9B%B4%E6%96%B0%E6%97%A5%E5%BF%97(2025.07.31)#3-%E7%BB%86%E5%8C%96%E5%95%86%E5%93%81%E5%9C%A8%E6%94%B6%E9%93%B6%E7%AB%AF%E9%9A%90%E8%97%8F%E7%9A%84%E8%8C%83%E5%9B%B4-%E6%94%AF%E6%8C%81%E8%AE%BE%E7%BD%AE%E4%BB%85%E7%82%B9%E5%8D%95%E7%95%8C%E9%9D%A2%E9%9A%90%E8%97%8F" TargetMode="External" /><Relationship Type="http://schemas.openxmlformats.org/officeDocument/2006/relationships/hyperlink" Id="rId145" Target="https://pospalbakery.cn/%E6%9B%B4%E6%96%B0%E6%97%A5%E5%BF%97/pc%E7%AB%AF/pc%E7%83%98%E7%84%99%E7%89%88v4.71.204.4359%E6%9B%B4%E6%96%B0%E6%97%A5%E5%BF%97(2025.09.02)#10-%E6%94%AF%E6%8C%81%E4%B8%8B%E5%8D%95%E5%89%8D%E6%A0%A1%E9%AA%8C%E5%BA%93%E5%AD%98" TargetMode="External" /><Relationship Type="http://schemas.openxmlformats.org/officeDocument/2006/relationships/hyperlink" Id="rId144" Target="https://pospalbakery.cn/%E6%9B%B4%E6%96%B0%E6%97%A5%E5%BF%97/pc%E7%AB%AF/pc%E7%83%98%E7%84%99%E7%89%88v4.71.204.4359%E6%9B%B4%E6%96%B0%E6%97%A5%E5%BF%97(2025.09.02)#20-%E4%BF%AE%E5%A4%8D%E6%97%A0%E6%A1%8C%E5%8F%B0%E6%A8%A1%E5%BC%8F%E6%8C%82%E5%8D%95%E5%90%8E%E8%B4%AD%E7%89%A9%E8%BD%A6%E7%95%8C%E9%9D%A2%E6%9C%AA%E5%88%B7%E6%96%B0%E7%9A%84%E9%97%AE%E9%A2%98" TargetMode="External" /><Relationship Type="http://schemas.openxmlformats.org/officeDocument/2006/relationships/hyperlink" Id="rId143" Target="https://pospalbakery.cn/%E6%9B%B4%E6%96%B0%E6%97%A5%E5%BF%97/pc%E7%AB%AF/pc%E7%83%98%E7%84%99%E7%89%88v4.71.204.4556%E6%9B%B4%E6%96%B0%E6%97%A5%E5%BF%97(2025.12.29)#27-%E4%BF%AE%E5%A4%8D%E5%8A%A0%E5%95%86%E5%93%81%E5%88%B0%E8%B4%AD%E7%89%A9%E8%BD%A6%E4%BC%9A%E5%87%BA%E7%8E%B0%E5%8D%A1%E9%A1%BF%E7%9A%84%E9%97%AE%E9%A2%98" TargetMode="External" /><Relationship Type="http://schemas.openxmlformats.org/officeDocument/2006/relationships/hyperlink" Id="rId142" Target="https://pospalbakery.cn/%E6%9B%B4%E6%96%B0%E6%97%A5%E5%BF%97/pc%E7%AB%AF/pc%E7%83%98%E7%84%99%E7%89%88v4.71.204.4659%E6%9B%B4%E6%96%B0%E6%97%A5%E5%BF%97(2026.02.05)#18-%E6%94%AF%E6%8C%81%E7%9B%B2%E6%89%AB%E5%8A%9F%E8%83%BD-%E7%82%B9%E5%8D%95%E9%A1%B5%E9%9D%A2%E6%94%AF%E4%BB%98%E7%A0%81%E5%95%86%E5%93%81%E7%A0%81%E5%9B%A2%E8%B4%AD%E5%88%B8%E6%89%AB%E7%A0%81%E4%B8%8B%E5%8D%95%E7%9B%B2%E6%89%AB" TargetMode="External" /><Relationship Type="http://schemas.openxmlformats.org/officeDocument/2006/relationships/hyperlink" Id="rId141" Target="https://pospalbakery.cn/%E6%9B%B4%E6%96%B0%E6%97%A5%E5%BF%97/pc%E7%AB%AF/pc%E7%83%98%E7%84%99%E7%89%88v4.71.204.4696%E6%9B%B4%E6%96%B0%E6%97%A5%E5%BF%97(2026.03.12)#24-%E7%9B%B2%E6%89%AB%E7%9B%B8%E5%85%B3%E8%AE%BE%E7%BD%AE%E9%A1%B9%E9%80%BB%E8%BE%91" TargetMode="External" /><Relationship Type="http://schemas.openxmlformats.org/officeDocument/2006/relationships/hyperlink" Id="rId140" Target="https://pospalbakery.cn/%E6%9B%B4%E6%96%B0%E6%97%A5%E5%BF%97/pc%E7%AB%AF/pc%E7%83%98%E7%84%99%E7%89%88v4.71.204.5104%E6%9B%B4%E6%96%B0%E6%97%A5%E5%BF%97(2026.06.30-)#5-%E7%82%B9%E5%8D%95%E9%A1%B5%E5%B1%95%E7%A4%BA%E5%95%86%E5%93%81%E5%AE%9E%E6%97%B6%E5%BA%93%E5%AD%98" TargetMode="External" /><Relationship Type="http://schemas.openxmlformats.org/officeDocument/2006/relationships/hyperlink" Id="rId139" Target="https://pospalbakery.cn/%E6%9B%B4%E6%96%B0%E6%97%A5%E5%BF%97/pc%E7%AB%AF/pc%E7%83%98%E7%84%99%E7%89%88v4.71.204.5181%E6%9B%B4%E6%96%B0%E6%97%A5%E5%BF%97(2026.07.27)#17-%E4%B8%8B%E5%8D%95%E5%89%8D%E6%A0%A1%E9%AA%8C%E5%BA%93%E5%AD%98%E5%BC%80%E5%90%AF%E4%B8%8B%E5%8D%95%E5%8D%A0%E7%94%A8%E5%BA%93%E5%AD%98%E4%B8%8D%E5%90%8C%E6%AD%A5%E7%BA%BF%E4%B8%8A%E5%BA%93%E5%AD%98" TargetMode="External" /><Relationship Type="http://schemas.openxmlformats.org/officeDocument/2006/relationships/hyperlink" Id="rId138" Target="https://pospalbakery.cn/%E6%9B%B4%E6%96%B0%E6%97%A5%E5%BF%97/pc%E7%AB%AF/pc%E7%83%98%E7%84%99%E7%89%88v4.71.204.5181%E6%9B%B4%E6%96%B0%E6%97%A5%E5%BF%97(2026.07.27)#20-%E5%AE%A2%E6%88%B7%E7%AB%AF%E6%89%8B%E5%8A%A8%E6%B8%85%E7%A9%BA%E8%B4%AD%E7%89%A9%E8%BD%A6%E6%96%B0%E5%A2%9E%E7%B1%BB%E5%9E%8B" TargetMode="External" /><Relationship Type="http://schemas.openxmlformats.org/officeDocument/2006/relationships/hyperlink" Id="rId137" Target="https://pospalbakery.cn/%E6%9B%B4%E6%96%B0%E6%97%A5%E5%BF%97/pc%E7%AB%AF/pc%E7%83%98%E7%84%99%E7%89%88v4.71.204.5181%E6%9B%B4%E6%96%B0%E6%97%A5%E5%BF%97(2026.07.27)#30-%E4%BF%AE%E5%A4%8D%E5%8F%82%E6%95%B0%E7%82%B9%E5%8D%95%E9%A1%B5%E9%9D%A2%E6%89%AB%E4%BB%98%E6%AC%BE%E7%A0%81%E5%90%8E%E7%9B%B4%E6%8E%A5%E6%94%B6%E9%93%B6%E5%BC%80%E5%90%AF%E6%97%A0%E6%95%88%E9%97%AE%E9%A2%98" TargetMode="External" /><Relationship Type="http://schemas.openxmlformats.org/officeDocument/2006/relationships/hyperlink" Id="rId136" Target="https://pospalbakery.cn/%E6%9B%B4%E6%96%B0%E6%97%A5%E5%BF%97/pc%E7%AB%AF/pc%E7%83%98%E7%84%99%E7%89%88v4.71.204.5243%E6%9B%B4%E6%96%B0%E6%97%A5%E5%BF%97(2026.08.11)#11-%E4%BC%98%E5%8C%96%E4%BD%8E%E9%85%8D%E7%BD%AE%E6%94%B6%E9%93%B6%E6%9C%BA%E4%B8%8A%E6%90%9C%E7%B4%A2%E5%95%86%E5%93%81%E5%8D%A1%E9%A1%BF%E9%97%AE%E9%A2%98" TargetMode="External" /><Relationship Type="http://schemas.openxmlformats.org/officeDocument/2006/relationships/hyperlink" Id="rId135" Target="https://pospalbakery.cn/%E6%9B%B4%E6%96%B0%E6%97%A5%E5%BF%97/pc%E7%AB%AF/pc%E7%83%98%E7%84%99%E7%89%88v4.71.204.5329%E6%9B%B4%E6%96%B0%E6%97%A5%E5%BF%97(2026.09.07)#19-%E4%BF%AE%E5%A4%8D%E5%88%B8%E6%89%AB%E7%A0%81%E4%B8%8B%E5%8D%95%E5%81%B6%E5%8F%91%E8%B4%AD%E7%89%A9%E8%BD%A6%E7%8A%B6%E6%80%81%E5%BC%82%E5%B8%B8%E9%97%AE%E9%A2%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5" Target="https://pospalbakery.cn/%E5%8A%9F%E8%83%BD%E6%89%8B%E5%86%8C/pc%E6%94%B6%E9%93%B6/%E7%B3%BB%E7%BB%9F%E8%AE%BE%E7%BD%AE#7-%E5%BC%80%E5%90%AF%E6%98%AF%E5%90%A6%E5%BC%80%E5%90%AF%E5%BF%AB%E9%80%9F%E5%8A%A0%E8%B4%AD%E6%A0%8F%E8%87%AA%E5%AE%9A%E4%B9%89%E5%95%86%E5%93%81" TargetMode="External" /><Relationship Type="http://schemas.openxmlformats.org/officeDocument/2006/relationships/hyperlink" Id="rId148" Target="https://pospalbakery.cn/%E5%8A%9F%E8%83%BD%E6%89%8B%E5%86%8C/pc%E6%94%B6%E9%93%B6/%E7%B3%BB%E7%BB%9F%E8%AE%BE%E7%BD%AE#8-%E5%BC%80%E5%90%AFai%E4%B8%BB%E7%95%8C%E9%9D%A2%E5%BC%80%E5%90%AF%E6%90%9C%E7%B4%A2%E5%95%86%E5%93%81%E5%92%8C%E5%BF%AB%E6%8D%B7%E6%94%AF%E4%BB%98" TargetMode="External" /><Relationship Type="http://schemas.openxmlformats.org/officeDocument/2006/relationships/hyperlink" Id="rId146" Target="https://pospalbakery.cn/%E6%9B%B4%E6%96%B0%E6%97%A5%E5%BF%97/pc%E7%AB%AF/pc%E7%83%98%E7%84%99%E7%89%88v4.71.204.4271%E6%9B%B4%E6%96%B0%E6%97%A5%E5%BF%97(2025.07.31)#3-%E7%BB%86%E5%8C%96%E5%95%86%E5%93%81%E5%9C%A8%E6%94%B6%E9%93%B6%E7%AB%AF%E9%9A%90%E8%97%8F%E7%9A%84%E8%8C%83%E5%9B%B4-%E6%94%AF%E6%8C%81%E8%AE%BE%E7%BD%AE%E4%BB%85%E7%82%B9%E5%8D%95%E7%95%8C%E9%9D%A2%E9%9A%90%E8%97%8F" TargetMode="External" /><Relationship Type="http://schemas.openxmlformats.org/officeDocument/2006/relationships/hyperlink" Id="rId145" Target="https://pospalbakery.cn/%E6%9B%B4%E6%96%B0%E6%97%A5%E5%BF%97/pc%E7%AB%AF/pc%E7%83%98%E7%84%99%E7%89%88v4.71.204.4359%E6%9B%B4%E6%96%B0%E6%97%A5%E5%BF%97(2025.09.02)#10-%E6%94%AF%E6%8C%81%E4%B8%8B%E5%8D%95%E5%89%8D%E6%A0%A1%E9%AA%8C%E5%BA%93%E5%AD%98" TargetMode="External" /><Relationship Type="http://schemas.openxmlformats.org/officeDocument/2006/relationships/hyperlink" Id="rId144" Target="https://pospalbakery.cn/%E6%9B%B4%E6%96%B0%E6%97%A5%E5%BF%97/pc%E7%AB%AF/pc%E7%83%98%E7%84%99%E7%89%88v4.71.204.4359%E6%9B%B4%E6%96%B0%E6%97%A5%E5%BF%97(2025.09.02)#20-%E4%BF%AE%E5%A4%8D%E6%97%A0%E6%A1%8C%E5%8F%B0%E6%A8%A1%E5%BC%8F%E6%8C%82%E5%8D%95%E5%90%8E%E8%B4%AD%E7%89%A9%E8%BD%A6%E7%95%8C%E9%9D%A2%E6%9C%AA%E5%88%B7%E6%96%B0%E7%9A%84%E9%97%AE%E9%A2%98" TargetMode="External" /><Relationship Type="http://schemas.openxmlformats.org/officeDocument/2006/relationships/hyperlink" Id="rId143" Target="https://pospalbakery.cn/%E6%9B%B4%E6%96%B0%E6%97%A5%E5%BF%97/pc%E7%AB%AF/pc%E7%83%98%E7%84%99%E7%89%88v4.71.204.4556%E6%9B%B4%E6%96%B0%E6%97%A5%E5%BF%97(2025.12.29)#27-%E4%BF%AE%E5%A4%8D%E5%8A%A0%E5%95%86%E5%93%81%E5%88%B0%E8%B4%AD%E7%89%A9%E8%BD%A6%E4%BC%9A%E5%87%BA%E7%8E%B0%E5%8D%A1%E9%A1%BF%E7%9A%84%E9%97%AE%E9%A2%98" TargetMode="External" /><Relationship Type="http://schemas.openxmlformats.org/officeDocument/2006/relationships/hyperlink" Id="rId142" Target="https://pospalbakery.cn/%E6%9B%B4%E6%96%B0%E6%97%A5%E5%BF%97/pc%E7%AB%AF/pc%E7%83%98%E7%84%99%E7%89%88v4.71.204.4659%E6%9B%B4%E6%96%B0%E6%97%A5%E5%BF%97(2026.02.05)#18-%E6%94%AF%E6%8C%81%E7%9B%B2%E6%89%AB%E5%8A%9F%E8%83%BD-%E7%82%B9%E5%8D%95%E9%A1%B5%E9%9D%A2%E6%94%AF%E4%BB%98%E7%A0%81%E5%95%86%E5%93%81%E7%A0%81%E5%9B%A2%E8%B4%AD%E5%88%B8%E6%89%AB%E7%A0%81%E4%B8%8B%E5%8D%95%E7%9B%B2%E6%89%AB" TargetMode="External" /><Relationship Type="http://schemas.openxmlformats.org/officeDocument/2006/relationships/hyperlink" Id="rId141" Target="https://pospalbakery.cn/%E6%9B%B4%E6%96%B0%E6%97%A5%E5%BF%97/pc%E7%AB%AF/pc%E7%83%98%E7%84%99%E7%89%88v4.71.204.4696%E6%9B%B4%E6%96%B0%E6%97%A5%E5%BF%97(2026.03.12)#24-%E7%9B%B2%E6%89%AB%E7%9B%B8%E5%85%B3%E8%AE%BE%E7%BD%AE%E9%A1%B9%E9%80%BB%E8%BE%91" TargetMode="External" /><Relationship Type="http://schemas.openxmlformats.org/officeDocument/2006/relationships/hyperlink" Id="rId140" Target="https://pospalbakery.cn/%E6%9B%B4%E6%96%B0%E6%97%A5%E5%BF%97/pc%E7%AB%AF/pc%E7%83%98%E7%84%99%E7%89%88v4.71.204.5104%E6%9B%B4%E6%96%B0%E6%97%A5%E5%BF%97(2026.06.30-)#5-%E7%82%B9%E5%8D%95%E9%A1%B5%E5%B1%95%E7%A4%BA%E5%95%86%E5%93%81%E5%AE%9E%E6%97%B6%E5%BA%93%E5%AD%98" TargetMode="External" /><Relationship Type="http://schemas.openxmlformats.org/officeDocument/2006/relationships/hyperlink" Id="rId139" Target="https://pospalbakery.cn/%E6%9B%B4%E6%96%B0%E6%97%A5%E5%BF%97/pc%E7%AB%AF/pc%E7%83%98%E7%84%99%E7%89%88v4.71.204.5181%E6%9B%B4%E6%96%B0%E6%97%A5%E5%BF%97(2026.07.27)#17-%E4%B8%8B%E5%8D%95%E5%89%8D%E6%A0%A1%E9%AA%8C%E5%BA%93%E5%AD%98%E5%BC%80%E5%90%AF%E4%B8%8B%E5%8D%95%E5%8D%A0%E7%94%A8%E5%BA%93%E5%AD%98%E4%B8%8D%E5%90%8C%E6%AD%A5%E7%BA%BF%E4%B8%8A%E5%BA%93%E5%AD%98" TargetMode="External" /><Relationship Type="http://schemas.openxmlformats.org/officeDocument/2006/relationships/hyperlink" Id="rId138" Target="https://pospalbakery.cn/%E6%9B%B4%E6%96%B0%E6%97%A5%E5%BF%97/pc%E7%AB%AF/pc%E7%83%98%E7%84%99%E7%89%88v4.71.204.5181%E6%9B%B4%E6%96%B0%E6%97%A5%E5%BF%97(2026.07.27)#20-%E5%AE%A2%E6%88%B7%E7%AB%AF%E6%89%8B%E5%8A%A8%E6%B8%85%E7%A9%BA%E8%B4%AD%E7%89%A9%E8%BD%A6%E6%96%B0%E5%A2%9E%E7%B1%BB%E5%9E%8B" TargetMode="External" /><Relationship Type="http://schemas.openxmlformats.org/officeDocument/2006/relationships/hyperlink" Id="rId137" Target="https://pospalbakery.cn/%E6%9B%B4%E6%96%B0%E6%97%A5%E5%BF%97/pc%E7%AB%AF/pc%E7%83%98%E7%84%99%E7%89%88v4.71.204.5181%E6%9B%B4%E6%96%B0%E6%97%A5%E5%BF%97(2026.07.27)#30-%E4%BF%AE%E5%A4%8D%E5%8F%82%E6%95%B0%E7%82%B9%E5%8D%95%E9%A1%B5%E9%9D%A2%E6%89%AB%E4%BB%98%E6%AC%BE%E7%A0%81%E5%90%8E%E7%9B%B4%E6%8E%A5%E6%94%B6%E9%93%B6%E5%BC%80%E5%90%AF%E6%97%A0%E6%95%88%E9%97%AE%E9%A2%98" TargetMode="External" /><Relationship Type="http://schemas.openxmlformats.org/officeDocument/2006/relationships/hyperlink" Id="rId136" Target="https://pospalbakery.cn/%E6%9B%B4%E6%96%B0%E6%97%A5%E5%BF%97/pc%E7%AB%AF/pc%E7%83%98%E7%84%99%E7%89%88v4.71.204.5243%E6%9B%B4%E6%96%B0%E6%97%A5%E5%BF%97(2026.08.11)#11-%E4%BC%98%E5%8C%96%E4%BD%8E%E9%85%8D%E7%BD%AE%E6%94%B6%E9%93%B6%E6%9C%BA%E4%B8%8A%E6%90%9C%E7%B4%A2%E5%95%86%E5%93%81%E5%8D%A1%E9%A1%BF%E9%97%AE%E9%A2%98" TargetMode="External" /><Relationship Type="http://schemas.openxmlformats.org/officeDocument/2006/relationships/hyperlink" Id="rId135" Target="https://pospalbakery.cn/%E6%9B%B4%E6%96%B0%E6%97%A5%E5%BF%97/pc%E7%AB%AF/pc%E7%83%98%E7%84%99%E7%89%88v4.71.204.5329%E6%9B%B4%E6%96%B0%E6%97%A5%E5%BF%97(2026.09.07)#19-%E4%BF%AE%E5%A4%8D%E5%88%B8%E6%89%AB%E7%A0%81%E4%B8%8B%E5%8D%95%E5%81%B6%E5%8F%91%E8%B4%AD%E7%89%A9%E8%BD%A6%E7%8A%B6%E6%80%81%E5%BC%82%E5%B8%B8%E9%97%AE%E9%A2%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银豹 AI 收银业务操作手册</dc:title>
  <dc:creator/>
  <dc:language>zh-CN</dc:language>
  <cp:keywords/>
  <dcterms:created xsi:type="dcterms:W3CDTF">2026-10-08T12:11:17Z</dcterms:created>
  <dcterms:modified xsi:type="dcterms:W3CDTF">2026-10-08T12:11:17Z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