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现烤参数设置</w:t>
      </w:r>
    </w:p>
    <w:bookmarkStart w:id="9" w:name="现烤参数设置"/>
    <w:p>
      <w:pPr>
        <w:pStyle w:val="Heading1"/>
      </w:pPr>
      <w:r>
        <w:rPr>
          <w:rFonts w:hint="eastAsia"/>
        </w:rPr>
        <w:t xml:space="preserve">现烤参数设置</w:t>
      </w:r>
    </w:p>
    <w:bookmarkEnd w:id="9"/>
    <w:bookmarkStart w:id="20" w:name="设置门店生产按照生产门店设置"/>
    <w:p>
      <w:pPr>
        <w:pStyle w:val="Heading1"/>
      </w:pPr>
      <w:r>
        <w:rPr>
          <w:rFonts w:hint="eastAsia"/>
        </w:rPr>
        <w:t xml:space="preserve">设置【门店生产按照生产门店设置】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：通过开关控制现烤KDS【手动新增生产通知单】和【分拣配货】的门店列表是否受区域账号影响，未开启默认显示区域账号下的门店，开启则按</w:t>
      </w:r>
      <w:hyperlink r:id="rId10">
        <w:r>
          <w:rPr>
            <w:rStyle w:val="Hyperlink"/>
            <w:rFonts w:hint="eastAsia"/>
          </w:rPr>
          <w:t xml:space="preserve">生产门店设置</w:t>
        </w:r>
      </w:hyperlink>
      <w:r>
        <w:rPr>
          <w:rFonts w:hint="eastAsia"/>
        </w:rPr>
        <w:t xml:space="preserve">显示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：总部/区域账号登录-云烘焙后台-系统设置-现烤设置</w:t>
      </w:r>
    </w:p>
    <w:p>
      <w:pPr>
        <w:pStyle w:val="BodyText"/>
      </w:pPr>
      <w:r>
        <w:drawing>
          <wp:inline>
            <wp:extent cx="5334000" cy="1797462"/>
            <wp:effectExtent b="0" l="0" r="0" t="0"/>
            <wp:docPr descr="image.png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2111804335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97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</w:p>
    <w:p>
      <w:pPr>
        <w:pStyle w:val="BodyText"/>
      </w:pPr>
      <w:r>
        <w:rPr>
          <w:rFonts w:hint="eastAsia"/>
        </w:rPr>
        <w:t xml:space="preserve">1）开启后，【现烤KDS—手动新增生产通知单—生产门店】按</w:t>
      </w:r>
      <w:hyperlink r:id="rId10">
        <w:r>
          <w:rPr>
            <w:rStyle w:val="Hyperlink"/>
            <w:rFonts w:hint="eastAsia"/>
          </w:rPr>
          <w:t xml:space="preserve">生产门店设置</w:t>
        </w:r>
      </w:hyperlink>
      <w:r>
        <w:rPr>
          <w:rFonts w:hint="eastAsia"/>
        </w:rPr>
        <w:t xml:space="preserve">显示，不受区域账号影响；</w:t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image.png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2114445674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2）开启后，【现烤KDS—分拣配货—选择目标门店】按</w:t>
      </w:r>
      <w:hyperlink r:id="rId10">
        <w:r>
          <w:rPr>
            <w:rStyle w:val="Hyperlink"/>
            <w:rFonts w:hint="eastAsia"/>
          </w:rPr>
          <w:t xml:space="preserve">生产门店设置</w:t>
        </w:r>
      </w:hyperlink>
      <w:r>
        <w:rPr>
          <w:rFonts w:hint="eastAsia"/>
        </w:rPr>
        <w:t xml:space="preserve">显示，不受区域账号影响；</w:t>
      </w:r>
    </w:p>
    <w:p>
      <w:pPr>
        <w:pStyle w:val="BodyText"/>
      </w:pPr>
      <w:r>
        <w:drawing>
          <wp:inline>
            <wp:extent cx="5334000" cy="2726591"/>
            <wp:effectExtent b="0" l="0" r="0" t="0"/>
            <wp:docPr descr="image.png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211483687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65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hyperlink" Id="rId10" Target="https://pospalbakery.cn/%E5%8A%9F%E8%83%BD%E6%89%8B%E5%86%8C/%E4%BA%91%E7%83%98%E7%84%99%E5%90%8E%E5%8F%B0/%E7%94%9F%E4%BA%A7%E9%97%A8%E5%BA%97%E8%AE%BE%E7%BD%A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pospalbakery.cn/%E5%8A%9F%E8%83%BD%E6%89%8B%E5%86%8C/%E4%BA%91%E7%83%98%E7%84%99%E5%90%8E%E5%8F%B0/%E7%94%9F%E4%BA%A7%E9%97%A8%E5%BA%97%E8%AE%BE%E7%BD%A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现烤参数设置</dc:title>
  <dc:creator/>
  <dc:language>zh-CN</dc:language>
  <cp:keywords/>
  <dcterms:created xsi:type="dcterms:W3CDTF">2026-09-24T16:25:14Z</dcterms:created>
  <dcterms:modified xsi:type="dcterms:W3CDTF">2026-09-24T16:25:14Z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