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0.png" ContentType="image/png"/>
  <Override PartName="/word/media/rId37.png" ContentType="image/png"/>
  <Override PartName="/word/media/rId21.png" ContentType="image/png"/>
  <Override PartName="/word/media/rId18.png" ContentType="image/png"/>
  <Override PartName="/word/media/rId15.png" ContentType="image/png"/>
  <Override PartName="/word/media/rId11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拆分配置</w:t>
      </w:r>
    </w:p>
    <w:bookmarkStart w:id="9" w:name="拆分配置"/>
    <w:p>
      <w:pPr>
        <w:pStyle w:val="Heading1"/>
      </w:pPr>
      <w:r>
        <w:rPr>
          <w:rFonts w:hint="eastAsia"/>
        </w:rPr>
        <w:t xml:space="preserve">拆分配置</w:t>
      </w:r>
    </w:p>
    <w:bookmarkEnd w:id="9"/>
    <w:bookmarkStart w:id="29" w:name="新增商品拆分方案"/>
    <w:p>
      <w:pPr>
        <w:pStyle w:val="Heading1"/>
      </w:pPr>
      <w:r>
        <w:rPr>
          <w:rFonts w:hint="eastAsia"/>
        </w:rPr>
        <w:t xml:space="preserve">新增商品拆分方案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bookmarkStart w:id="14" w:name="设置方案信息"/>
    <w:p>
      <w:pPr>
        <w:pStyle w:val="Heading2"/>
      </w:pPr>
      <w:r>
        <w:rPr>
          <w:rFonts w:hint="eastAsia"/>
        </w:rPr>
        <w:t xml:space="preserve">设置方案信息</w:t>
      </w:r>
    </w:p>
    <w:p>
      <w:pPr>
        <w:pStyle w:val="FirstParagraph"/>
      </w:pPr>
      <w:r>
        <w:rPr>
          <w:rFonts w:hint="eastAsia"/>
        </w:rPr>
        <w:t xml:space="preserve">设置方案名称、应用门店和用量模式。</w:t>
      </w:r>
    </w:p>
    <w:p>
      <w:pPr>
        <w:pStyle w:val="BlockText"/>
      </w:pPr>
      <w:r>
        <w:rPr>
          <w:rFonts w:hint="eastAsia"/>
        </w:rPr>
        <w:t xml:space="preserve">基础信息参数说明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应用门店：方案适用门店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方案名称：填写便于识别的拆分方案名称。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用量模式：用于设置拆分产出模式；标准、自定义模式下实际产出的编辑限制待核实，以当前客户端可操作项为准。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允许修改子件：用量模式为【自定义】时默认开启，为【标准】时自动关闭；开启后，可在</w:t>
      </w:r>
      <w:r>
        <w:t xml:space="preserve"> PC </w:t>
      </w:r>
      <w:r>
        <w:rPr>
          <w:rFonts w:hint="eastAsia"/>
        </w:rPr>
        <w:t xml:space="preserve">端添加或删除本次产出商品。</w:t>
      </w:r>
    </w:p>
    <w:p>
      <w:pPr>
        <w:pStyle w:val="FirstParagraph"/>
      </w:pPr>
      <w:r>
        <w:drawing>
          <wp:inline>
            <wp:extent cx="5334000" cy="2675334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oAYOp4-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5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4" w:name="选择母件商品"/>
    <w:p>
      <w:pPr>
        <w:pStyle w:val="Heading2"/>
      </w:pPr>
      <w:r>
        <w:rPr>
          <w:rFonts w:hint="eastAsia"/>
        </w:rPr>
        <w:t xml:space="preserve">选择母件商品</w:t>
      </w:r>
    </w:p>
    <w:p>
      <w:pPr>
        <w:pStyle w:val="FirstParagraph"/>
      </w:pPr>
      <w:r>
        <w:rPr>
          <w:rFonts w:hint="eastAsia"/>
        </w:rPr>
        <w:t xml:space="preserve">点击【请先选择母件】。</w:t>
      </w:r>
    </w:p>
    <w:p>
      <w:pPr>
        <w:pStyle w:val="BodyText"/>
      </w:pPr>
      <w:r>
        <w:drawing>
          <wp:inline>
            <wp:extent cx="5334000" cy="2721173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Wp0Jne-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在弹窗中搜索并选择待拆分的整件商品，点击【确定】。</w:t>
      </w:r>
    </w:p>
    <w:p>
      <w:pPr>
        <w:pStyle w:val="BodyText"/>
      </w:pPr>
      <w:r>
        <w:drawing>
          <wp:inline>
            <wp:extent cx="5334000" cy="2700389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WgFOAI-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设置【母件单位】。</w:t>
      </w:r>
    </w:p>
    <w:p>
      <w:pPr>
        <w:pStyle w:val="BodyText"/>
      </w:pPr>
      <w:r>
        <w:drawing>
          <wp:inline>
            <wp:extent cx="5334000" cy="2718188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VILxBZ-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添加产出商品"/>
    <w:p>
      <w:pPr>
        <w:pStyle w:val="Heading2"/>
      </w:pPr>
      <w:r>
        <w:rPr>
          <w:rFonts w:hint="eastAsia"/>
        </w:rPr>
        <w:t xml:space="preserve">添加产出商品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在底部输入产出商品名称或条码，按回车键搜索。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选择商品和单位，填写标准产出数量。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需要多种产出商品时，继续添加子件。</w:t>
      </w:r>
    </w:p>
    <w:p>
      <w:pPr>
        <w:pStyle w:val="FirstParagraph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：子件不能选择母品本身。</w:t>
      </w:r>
    </w:p>
    <w:p>
      <w:pPr>
        <w:pStyle w:val="BodyText"/>
      </w:pPr>
      <w:r>
        <w:drawing>
          <wp:inline>
            <wp:extent cx="5334000" cy="2718067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AgKntI-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End w:id="29"/>
    <w:bookmarkStart w:id="33" w:name="查找拆分方案"/>
    <w:p>
      <w:pPr>
        <w:pStyle w:val="Heading1"/>
      </w:pPr>
      <w:r>
        <w:rPr>
          <w:rFonts w:hint="eastAsia"/>
        </w:rPr>
        <w:t xml:space="preserve">查找拆分方案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选择【应用门店】，输入商品名称、条码或拼音码查找方案，支持模糊搜索。</w:t>
      </w:r>
    </w:p>
    <w:p>
      <w:pPr>
        <w:pStyle w:val="BodyText"/>
      </w:pPr>
      <w:r>
        <w:drawing>
          <wp:inline>
            <wp:extent cx="5334000" cy="2723301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BCZ8mv-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40" w:name="批量设置应用门店"/>
    <w:p>
      <w:pPr>
        <w:pStyle w:val="Heading1"/>
      </w:pPr>
      <w:r>
        <w:rPr>
          <w:rFonts w:hint="eastAsia"/>
        </w:rPr>
        <w:t xml:space="preserve">批量设置应用门店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筛选并勾选方案，点击【批量设置应用门店】。</w:t>
      </w:r>
    </w:p>
    <w:p>
      <w:pPr>
        <w:pStyle w:val="BodyText"/>
      </w:pPr>
      <w:r>
        <w:drawing>
          <wp:inline>
            <wp:extent cx="5334000" cy="2732658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DlQ2m-0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在弹窗中筛选门店（支持按标签搜索），选中门店后点击【保存】。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HTrfM2-0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0" Target="media/rId30.png" /><Relationship Type="http://schemas.openxmlformats.org/officeDocument/2006/relationships/image" Id="rId37" Target="media/rId37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15" Target="media/rId15.png" /><Relationship Type="http://schemas.openxmlformats.org/officeDocument/2006/relationships/image" Id="rId11" Target="media/rId11.png" /><Relationship Type="http://schemas.openxmlformats.org/officeDocument/2006/relationships/image" Id="rId34" Target="media/rId34.png" /><Relationship Type="http://schemas.openxmlformats.org/officeDocument/2006/relationships/hyperlink" Id="rId10" Target="https://pospal-baking.pospal.cn/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拆分配置</dc:title>
  <dc:creator/>
  <dc:language>zh-CN</dc:language>
  <cp:keywords/>
  <dcterms:created xsi:type="dcterms:W3CDTF">2026-11-02T05:04:55Z</dcterms:created>
  <dcterms:modified xsi:type="dcterms:W3CDTF">2026-11-02T05:04:55Z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